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BA572" w14:textId="77777777" w:rsidR="008344D3" w:rsidRDefault="008344D3" w:rsidP="00712B94">
      <w:pPr>
        <w:spacing w:after="0" w:line="360" w:lineRule="auto"/>
        <w:ind w:firstLine="709"/>
        <w:rPr>
          <w:rFonts w:cs="Times New Roman"/>
          <w:szCs w:val="28"/>
        </w:rPr>
      </w:pPr>
    </w:p>
    <w:p w14:paraId="42309E3B" w14:textId="77777777" w:rsidR="008344D3" w:rsidRPr="008344D3" w:rsidRDefault="008344D3" w:rsidP="008344D3">
      <w:pPr>
        <w:spacing w:after="0" w:line="240" w:lineRule="auto"/>
        <w:rPr>
          <w:rFonts w:eastAsia="Calibri" w:cs="Times New Roman"/>
          <w:b/>
          <w:szCs w:val="28"/>
        </w:rPr>
      </w:pPr>
      <w:bookmarkStart w:id="0" w:name="_GoBack"/>
      <w:r w:rsidRPr="008344D3">
        <w:rPr>
          <w:rFonts w:eastAsia="Calibri" w:cs="Times New Roman"/>
          <w:szCs w:val="28"/>
        </w:rPr>
        <w:t xml:space="preserve">             </w:t>
      </w:r>
      <w:r w:rsidRPr="008344D3">
        <w:rPr>
          <w:rFonts w:eastAsia="Calibri" w:cs="Times New Roman"/>
          <w:b/>
          <w:szCs w:val="28"/>
        </w:rPr>
        <w:t>Муниципальное бюджетное общеобразовательное учреждение</w:t>
      </w:r>
    </w:p>
    <w:p w14:paraId="5E331F5D" w14:textId="77777777" w:rsidR="008344D3" w:rsidRPr="008344D3" w:rsidRDefault="008344D3" w:rsidP="008344D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8344D3">
        <w:rPr>
          <w:rFonts w:eastAsia="Calibri" w:cs="Times New Roman"/>
          <w:b/>
          <w:szCs w:val="28"/>
        </w:rPr>
        <w:t xml:space="preserve">«Гимназия №14» Авиастроительного района </w:t>
      </w:r>
      <w:proofErr w:type="spellStart"/>
      <w:r w:rsidRPr="008344D3">
        <w:rPr>
          <w:rFonts w:eastAsia="Calibri" w:cs="Times New Roman"/>
          <w:b/>
          <w:szCs w:val="28"/>
        </w:rPr>
        <w:t>г.Казань</w:t>
      </w:r>
      <w:proofErr w:type="spellEnd"/>
    </w:p>
    <w:p w14:paraId="6A471C22" w14:textId="77777777" w:rsidR="008344D3" w:rsidRPr="008344D3" w:rsidRDefault="008344D3" w:rsidP="008344D3">
      <w:pPr>
        <w:spacing w:after="200" w:line="240" w:lineRule="auto"/>
        <w:jc w:val="left"/>
        <w:rPr>
          <w:rFonts w:eastAsia="Calibri" w:cs="Times New Roman"/>
          <w:szCs w:val="28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8344D3" w:rsidRPr="008344D3" w14:paraId="1572743B" w14:textId="77777777" w:rsidTr="00512E73">
        <w:trPr>
          <w:trHeight w:val="2234"/>
        </w:trPr>
        <w:tc>
          <w:tcPr>
            <w:tcW w:w="3686" w:type="dxa"/>
            <w:shd w:val="clear" w:color="auto" w:fill="auto"/>
          </w:tcPr>
          <w:p w14:paraId="450F2D07" w14:textId="77777777" w:rsidR="008344D3" w:rsidRPr="008344D3" w:rsidRDefault="008344D3" w:rsidP="008344D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723F35DD" w14:textId="77777777" w:rsidR="008344D3" w:rsidRPr="008344D3" w:rsidRDefault="008344D3" w:rsidP="008344D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01" w:type="dxa"/>
            <w:shd w:val="clear" w:color="auto" w:fill="auto"/>
          </w:tcPr>
          <w:p w14:paraId="7E0254B2" w14:textId="77777777" w:rsidR="008344D3" w:rsidRPr="008344D3" w:rsidRDefault="008344D3" w:rsidP="008344D3">
            <w:pPr>
              <w:snapToGrid w:val="0"/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8344D3">
              <w:rPr>
                <w:rFonts w:eastAsia="Calibri" w:cs="Times New Roman"/>
                <w:b/>
                <w:szCs w:val="28"/>
              </w:rPr>
              <w:t>УТВЕРЖДЕНО</w:t>
            </w:r>
          </w:p>
          <w:p w14:paraId="3A7822C8" w14:textId="77777777" w:rsidR="008344D3" w:rsidRPr="008344D3" w:rsidRDefault="008344D3" w:rsidP="008344D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 xml:space="preserve">Директор </w:t>
            </w:r>
          </w:p>
          <w:p w14:paraId="2DDB1EB6" w14:textId="77777777" w:rsidR="008344D3" w:rsidRPr="008344D3" w:rsidRDefault="008344D3" w:rsidP="008344D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МБОУ «Гимназия №14»</w:t>
            </w:r>
          </w:p>
          <w:p w14:paraId="4A35ED9B" w14:textId="77777777" w:rsidR="008344D3" w:rsidRPr="008344D3" w:rsidRDefault="008344D3" w:rsidP="008344D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  <w:p w14:paraId="11E923B6" w14:textId="77777777" w:rsidR="008344D3" w:rsidRPr="008344D3" w:rsidRDefault="008344D3" w:rsidP="008344D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______________________</w:t>
            </w:r>
          </w:p>
          <w:p w14:paraId="380BACC6" w14:textId="77777777" w:rsidR="008344D3" w:rsidRPr="008344D3" w:rsidRDefault="008344D3" w:rsidP="008344D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/</w:t>
            </w:r>
            <w:proofErr w:type="spellStart"/>
            <w:r w:rsidRPr="008344D3">
              <w:rPr>
                <w:rFonts w:eastAsia="Calibri" w:cs="Times New Roman"/>
                <w:szCs w:val="28"/>
              </w:rPr>
              <w:t>Вахитова</w:t>
            </w:r>
            <w:proofErr w:type="spellEnd"/>
            <w:r w:rsidRPr="008344D3">
              <w:rPr>
                <w:rFonts w:eastAsia="Calibri" w:cs="Times New Roman"/>
                <w:szCs w:val="28"/>
              </w:rPr>
              <w:t xml:space="preserve"> М.А./</w:t>
            </w:r>
          </w:p>
          <w:p w14:paraId="32EFEF7D" w14:textId="77777777" w:rsidR="008344D3" w:rsidRPr="008344D3" w:rsidRDefault="008344D3" w:rsidP="008344D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Приказ №220</w:t>
            </w:r>
          </w:p>
          <w:p w14:paraId="39C353CB" w14:textId="77777777" w:rsidR="008344D3" w:rsidRPr="008344D3" w:rsidRDefault="008344D3" w:rsidP="008344D3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от «01» сентября 2023г.</w:t>
            </w:r>
          </w:p>
        </w:tc>
      </w:tr>
    </w:tbl>
    <w:p w14:paraId="62E1BAF9" w14:textId="77777777" w:rsidR="008344D3" w:rsidRPr="008344D3" w:rsidRDefault="008344D3" w:rsidP="008344D3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08CEBD80" w14:textId="77777777" w:rsidR="008344D3" w:rsidRPr="008344D3" w:rsidRDefault="008344D3" w:rsidP="008344D3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7E487F35" w14:textId="77777777" w:rsidR="008344D3" w:rsidRPr="008344D3" w:rsidRDefault="008344D3" w:rsidP="008344D3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b/>
          <w:szCs w:val="28"/>
        </w:rPr>
      </w:pPr>
      <w:r w:rsidRPr="008344D3">
        <w:rPr>
          <w:rFonts w:eastAsia="Calibri" w:cs="Times New Roman"/>
          <w:b/>
          <w:szCs w:val="28"/>
        </w:rPr>
        <w:t>Рабочая программа</w:t>
      </w:r>
    </w:p>
    <w:p w14:paraId="3E451ECC" w14:textId="77777777" w:rsidR="008344D3" w:rsidRPr="008344D3" w:rsidRDefault="008344D3" w:rsidP="008344D3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>учителей родного (татарского) языка и литературы</w:t>
      </w:r>
    </w:p>
    <w:p w14:paraId="7CBB4C66" w14:textId="77777777" w:rsidR="008344D3" w:rsidRPr="008344D3" w:rsidRDefault="008344D3" w:rsidP="008344D3">
      <w:pPr>
        <w:spacing w:after="0" w:line="360" w:lineRule="auto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 xml:space="preserve">                      по учебному предмету «Родной (татарский) язык»</w:t>
      </w:r>
    </w:p>
    <w:p w14:paraId="386EF285" w14:textId="77777777" w:rsidR="008344D3" w:rsidRPr="008344D3" w:rsidRDefault="008344D3" w:rsidP="008344D3">
      <w:pPr>
        <w:spacing w:after="0" w:line="360" w:lineRule="auto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 xml:space="preserve">                                                     (татарские группы)</w:t>
      </w:r>
    </w:p>
    <w:p w14:paraId="135AAFC3" w14:textId="77777777" w:rsidR="008344D3" w:rsidRPr="008344D3" w:rsidRDefault="008344D3" w:rsidP="008344D3">
      <w:pPr>
        <w:spacing w:after="0" w:line="360" w:lineRule="auto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 xml:space="preserve">                                                     </w:t>
      </w:r>
    </w:p>
    <w:p w14:paraId="19157E58" w14:textId="383E79D9" w:rsidR="008344D3" w:rsidRPr="008344D3" w:rsidRDefault="008344D3" w:rsidP="008344D3">
      <w:pPr>
        <w:tabs>
          <w:tab w:val="left" w:pos="4425"/>
        </w:tabs>
        <w:spacing w:after="0" w:line="276" w:lineRule="auto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 xml:space="preserve">                                </w:t>
      </w:r>
      <w:r>
        <w:rPr>
          <w:rFonts w:eastAsia="Calibri" w:cs="Times New Roman"/>
          <w:szCs w:val="28"/>
        </w:rPr>
        <w:t xml:space="preserve">                             5-9</w:t>
      </w:r>
      <w:r w:rsidRPr="008344D3">
        <w:rPr>
          <w:rFonts w:eastAsia="Calibri" w:cs="Times New Roman"/>
          <w:szCs w:val="28"/>
        </w:rPr>
        <w:t xml:space="preserve"> классы </w:t>
      </w:r>
    </w:p>
    <w:p w14:paraId="689CB9C7" w14:textId="77777777" w:rsidR="008344D3" w:rsidRPr="008344D3" w:rsidRDefault="008344D3" w:rsidP="008344D3">
      <w:pPr>
        <w:tabs>
          <w:tab w:val="left" w:pos="4425"/>
        </w:tabs>
        <w:spacing w:after="200" w:line="276" w:lineRule="auto"/>
        <w:jc w:val="left"/>
        <w:rPr>
          <w:rFonts w:eastAsia="Calibri" w:cs="Times New Roman"/>
          <w:szCs w:val="28"/>
        </w:rPr>
      </w:pPr>
    </w:p>
    <w:p w14:paraId="5F8FEFE4" w14:textId="77777777" w:rsidR="008344D3" w:rsidRPr="008344D3" w:rsidRDefault="008344D3" w:rsidP="008344D3">
      <w:pPr>
        <w:spacing w:after="0" w:line="276" w:lineRule="auto"/>
        <w:jc w:val="center"/>
        <w:rPr>
          <w:rFonts w:eastAsia="Calibri" w:cs="Times New Roman"/>
          <w:sz w:val="24"/>
          <w:szCs w:val="24"/>
        </w:rPr>
      </w:pPr>
    </w:p>
    <w:p w14:paraId="2FF2ED8C" w14:textId="77777777" w:rsidR="008344D3" w:rsidRPr="008344D3" w:rsidRDefault="008344D3" w:rsidP="008344D3">
      <w:pPr>
        <w:spacing w:line="259" w:lineRule="auto"/>
        <w:jc w:val="center"/>
        <w:rPr>
          <w:rFonts w:ascii="Calibri" w:eastAsia="Calibri" w:hAnsi="Calibri" w:cs="Times New Roman"/>
          <w:sz w:val="22"/>
        </w:rPr>
      </w:pPr>
    </w:p>
    <w:p w14:paraId="158FE708" w14:textId="77777777" w:rsidR="008344D3" w:rsidRPr="008344D3" w:rsidRDefault="008344D3" w:rsidP="008344D3">
      <w:pPr>
        <w:spacing w:line="259" w:lineRule="auto"/>
        <w:jc w:val="center"/>
        <w:rPr>
          <w:rFonts w:eastAsia="Calibri" w:cs="Times New Roman"/>
          <w:szCs w:val="28"/>
        </w:rPr>
      </w:pPr>
    </w:p>
    <w:p w14:paraId="4C9EE935" w14:textId="77777777" w:rsidR="008344D3" w:rsidRPr="008344D3" w:rsidRDefault="008344D3" w:rsidP="008344D3">
      <w:pPr>
        <w:spacing w:line="259" w:lineRule="auto"/>
        <w:jc w:val="center"/>
        <w:rPr>
          <w:rFonts w:eastAsia="Calibri" w:cs="Times New Roman"/>
          <w:szCs w:val="28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8344D3" w:rsidRPr="008344D3" w14:paraId="0FCAE0FC" w14:textId="77777777" w:rsidTr="00512E73">
        <w:tc>
          <w:tcPr>
            <w:tcW w:w="3345" w:type="dxa"/>
            <w:shd w:val="clear" w:color="auto" w:fill="auto"/>
          </w:tcPr>
          <w:p w14:paraId="07658527" w14:textId="77777777" w:rsidR="008344D3" w:rsidRPr="008344D3" w:rsidRDefault="008344D3" w:rsidP="008344D3">
            <w:pPr>
              <w:tabs>
                <w:tab w:val="left" w:pos="4425"/>
              </w:tabs>
              <w:snapToGrid w:val="0"/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 xml:space="preserve">Программа </w:t>
            </w:r>
          </w:p>
          <w:p w14:paraId="5CB1D60C" w14:textId="77777777" w:rsidR="008344D3" w:rsidRPr="008344D3" w:rsidRDefault="008344D3" w:rsidP="008344D3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рассмотрена и принята на заседании педагогического совета</w:t>
            </w:r>
          </w:p>
          <w:p w14:paraId="2D6D82FF" w14:textId="77777777" w:rsidR="008344D3" w:rsidRPr="008344D3" w:rsidRDefault="008344D3" w:rsidP="008344D3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proofErr w:type="gramStart"/>
            <w:r w:rsidRPr="008344D3">
              <w:rPr>
                <w:rFonts w:eastAsia="Calibri" w:cs="Times New Roman"/>
                <w:szCs w:val="28"/>
              </w:rPr>
              <w:t>Протокол  №</w:t>
            </w:r>
            <w:proofErr w:type="gramEnd"/>
            <w:r w:rsidRPr="008344D3">
              <w:rPr>
                <w:rFonts w:eastAsia="Calibri" w:cs="Times New Roman"/>
                <w:szCs w:val="28"/>
              </w:rPr>
              <w:t xml:space="preserve"> 1</w:t>
            </w:r>
          </w:p>
          <w:p w14:paraId="5D47350B" w14:textId="77777777" w:rsidR="008344D3" w:rsidRPr="008344D3" w:rsidRDefault="008344D3" w:rsidP="008344D3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8344D3">
              <w:rPr>
                <w:rFonts w:eastAsia="Calibri" w:cs="Times New Roman"/>
                <w:szCs w:val="28"/>
              </w:rPr>
              <w:t>от «28» августа 2023г.</w:t>
            </w:r>
          </w:p>
        </w:tc>
      </w:tr>
    </w:tbl>
    <w:p w14:paraId="7525CBEE" w14:textId="77777777" w:rsidR="008344D3" w:rsidRPr="008344D3" w:rsidRDefault="008344D3" w:rsidP="008344D3">
      <w:pPr>
        <w:spacing w:after="0" w:line="360" w:lineRule="auto"/>
        <w:rPr>
          <w:rFonts w:eastAsia="Calibri" w:cs="Times New Roman"/>
          <w:szCs w:val="28"/>
        </w:rPr>
      </w:pPr>
    </w:p>
    <w:p w14:paraId="460D65FE" w14:textId="77777777" w:rsidR="008344D3" w:rsidRPr="008344D3" w:rsidRDefault="008344D3" w:rsidP="008344D3">
      <w:pPr>
        <w:spacing w:after="0" w:line="360" w:lineRule="auto"/>
        <w:rPr>
          <w:rFonts w:eastAsia="Calibri" w:cs="Times New Roman"/>
          <w:szCs w:val="28"/>
        </w:rPr>
      </w:pPr>
    </w:p>
    <w:p w14:paraId="0B0E96EC" w14:textId="77777777" w:rsidR="008344D3" w:rsidRPr="008344D3" w:rsidRDefault="008344D3" w:rsidP="008344D3">
      <w:pPr>
        <w:spacing w:after="0" w:line="360" w:lineRule="auto"/>
        <w:rPr>
          <w:rFonts w:eastAsia="Calibri" w:cs="Times New Roman"/>
          <w:szCs w:val="28"/>
        </w:rPr>
      </w:pPr>
    </w:p>
    <w:p w14:paraId="49C08073" w14:textId="77777777" w:rsidR="008344D3" w:rsidRPr="008344D3" w:rsidRDefault="008344D3" w:rsidP="008344D3">
      <w:pPr>
        <w:spacing w:after="0" w:line="360" w:lineRule="auto"/>
        <w:rPr>
          <w:rFonts w:eastAsia="Calibri" w:cs="Times New Roman"/>
          <w:szCs w:val="28"/>
        </w:rPr>
      </w:pPr>
    </w:p>
    <w:p w14:paraId="790C95C3" w14:textId="77777777" w:rsidR="008344D3" w:rsidRPr="008344D3" w:rsidRDefault="008344D3" w:rsidP="008344D3">
      <w:pPr>
        <w:spacing w:after="0" w:line="360" w:lineRule="auto"/>
        <w:rPr>
          <w:rFonts w:eastAsia="Calibri" w:cs="Times New Roman"/>
          <w:szCs w:val="28"/>
        </w:rPr>
      </w:pPr>
    </w:p>
    <w:p w14:paraId="72DA5FCF" w14:textId="77777777" w:rsidR="008344D3" w:rsidRPr="008344D3" w:rsidRDefault="008344D3" w:rsidP="008344D3">
      <w:pPr>
        <w:spacing w:after="0" w:line="360" w:lineRule="auto"/>
        <w:rPr>
          <w:rFonts w:eastAsia="Calibri" w:cs="Times New Roman"/>
          <w:szCs w:val="28"/>
        </w:rPr>
      </w:pPr>
    </w:p>
    <w:p w14:paraId="3E9A7FB6" w14:textId="77777777" w:rsidR="008344D3" w:rsidRPr="008344D3" w:rsidRDefault="008344D3" w:rsidP="008344D3">
      <w:pPr>
        <w:spacing w:after="0" w:line="360" w:lineRule="auto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 xml:space="preserve">                                          </w:t>
      </w:r>
    </w:p>
    <w:p w14:paraId="4822382B" w14:textId="77777777" w:rsidR="008344D3" w:rsidRPr="008344D3" w:rsidRDefault="008344D3" w:rsidP="008344D3">
      <w:pPr>
        <w:spacing w:after="0" w:line="360" w:lineRule="auto"/>
        <w:rPr>
          <w:rFonts w:eastAsia="Calibri" w:cs="Times New Roman"/>
          <w:szCs w:val="28"/>
        </w:rPr>
      </w:pPr>
    </w:p>
    <w:p w14:paraId="63D1954C" w14:textId="77777777" w:rsidR="008344D3" w:rsidRPr="008344D3" w:rsidRDefault="008344D3" w:rsidP="008344D3">
      <w:pPr>
        <w:spacing w:after="0" w:line="360" w:lineRule="auto"/>
        <w:rPr>
          <w:rFonts w:eastAsia="Calibri" w:cs="Times New Roman"/>
          <w:szCs w:val="28"/>
        </w:rPr>
      </w:pPr>
      <w:r w:rsidRPr="008344D3">
        <w:rPr>
          <w:rFonts w:eastAsia="Calibri" w:cs="Times New Roman"/>
          <w:szCs w:val="28"/>
        </w:rPr>
        <w:t xml:space="preserve">                                             2023-2024 учебный год</w:t>
      </w:r>
    </w:p>
    <w:bookmarkEnd w:id="0"/>
    <w:p w14:paraId="6BCB9A55" w14:textId="5AB66039" w:rsidR="00712B94" w:rsidRPr="003A0B66" w:rsidRDefault="00712B94" w:rsidP="008344D3">
      <w:pPr>
        <w:spacing w:after="0" w:line="360" w:lineRule="auto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Федеральная рабочая программа по учебному предмету «Родной (татарский) язык».</w:t>
      </w:r>
    </w:p>
    <w:p w14:paraId="7CECA437" w14:textId="1204CCA2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1. Федеральная рабочая программа по учебному предмету «Родной (татарский) язык» (предметная область «Родной язык и родная литература») (далее соответственно - программа по родному (татарскому) языку, родной (татарский) язык, татарский язык) разработана </w:t>
      </w:r>
      <w:r w:rsidRPr="003A0B66">
        <w:rPr>
          <w:rFonts w:eastAsia="Times New Roman" w:cs="Times New Roman"/>
          <w:szCs w:val="28"/>
        </w:rPr>
        <w:t>для обучающихся</w:t>
      </w:r>
      <w:r w:rsidRPr="003A0B66">
        <w:rPr>
          <w:rFonts w:eastAsia="Times New Roman" w:cs="Times New Roman"/>
          <w:szCs w:val="28"/>
          <w:lang w:val="tt-RU"/>
        </w:rPr>
        <w:t xml:space="preserve">, слабо </w:t>
      </w:r>
      <w:r w:rsidRPr="003A0B66">
        <w:rPr>
          <w:rFonts w:eastAsia="Times New Roman" w:cs="Times New Roman"/>
          <w:szCs w:val="28"/>
        </w:rPr>
        <w:t>владеющих родным (</w:t>
      </w:r>
      <w:r w:rsidRPr="003A0B66">
        <w:rPr>
          <w:rFonts w:cs="Times New Roman"/>
          <w:szCs w:val="28"/>
        </w:rPr>
        <w:t>татарским</w:t>
      </w:r>
      <w:r w:rsidRPr="003A0B66">
        <w:rPr>
          <w:rFonts w:eastAsia="Times New Roman" w:cs="Times New Roman"/>
          <w:szCs w:val="28"/>
        </w:rPr>
        <w:t>) языком</w:t>
      </w:r>
      <w:r w:rsidRPr="003A0B66">
        <w:rPr>
          <w:rFonts w:cs="Times New Roman"/>
          <w:szCs w:val="28"/>
        </w:rPr>
        <w:t>, и включает пояснительную записку, содержание обучения, планируемые результаты освоения программы по родному (татарскому) языку.</w:t>
      </w:r>
    </w:p>
    <w:p w14:paraId="1D64BD35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2. Пояснительная записка отражает общие цели изучения родного (татарского) языка, место в структуре учебного плана, а также подходы к отбору содержания, </w:t>
      </w:r>
      <w:r w:rsidRPr="003A0B66">
        <w:rPr>
          <w:rFonts w:cs="Times New Roman"/>
          <w:szCs w:val="28"/>
        </w:rPr>
        <w:br/>
        <w:t>к определению планируемых результатов.</w:t>
      </w:r>
    </w:p>
    <w:p w14:paraId="3CBB4B08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14:paraId="783A5542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4. Планируемые результаты освоения программы по родному (татарскому) языку включают личностные, </w:t>
      </w:r>
      <w:proofErr w:type="spellStart"/>
      <w:r w:rsidRPr="003A0B66">
        <w:rPr>
          <w:rFonts w:cs="Times New Roman"/>
          <w:szCs w:val="28"/>
        </w:rPr>
        <w:t>метапредметные</w:t>
      </w:r>
      <w:proofErr w:type="spellEnd"/>
      <w:r w:rsidRPr="003A0B66">
        <w:rPr>
          <w:rFonts w:cs="Times New Roman"/>
          <w:szCs w:val="28"/>
        </w:rPr>
        <w:t xml:space="preserve"> результаты за весь период обучения на уровне основного общего образования, а также предметные результаты </w:t>
      </w:r>
      <w:r w:rsidRPr="003A0B66">
        <w:rPr>
          <w:rFonts w:cs="Times New Roman"/>
          <w:szCs w:val="28"/>
        </w:rPr>
        <w:br/>
        <w:t>за каждый год обучения.</w:t>
      </w:r>
    </w:p>
    <w:p w14:paraId="70E5BFA2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5. Пояснительная записка.</w:t>
      </w:r>
    </w:p>
    <w:p w14:paraId="38F59107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cs="Times New Roman"/>
          <w:szCs w:val="28"/>
        </w:rPr>
        <w:t>5.1. Программа по родному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3FC99807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t xml:space="preserve">Татарский язык, выступая как родной язык,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 </w:t>
      </w:r>
      <w:r w:rsidRPr="003A0B66">
        <w:rPr>
          <w:rFonts w:eastAsia="Times New Roman" w:cs="Times New Roman"/>
          <w:szCs w:val="28"/>
          <w:lang w:val="tt-RU" w:eastAsia="ru-RU"/>
        </w:rPr>
        <w:br/>
        <w:t xml:space="preserve">к самостоятельному усвоению новых знаний и умений, включая организацию учебной деятельности. Также татарский язык является средством приобщения </w:t>
      </w:r>
      <w:r w:rsidRPr="003A0B66">
        <w:rPr>
          <w:rFonts w:eastAsia="Times New Roman" w:cs="Times New Roman"/>
          <w:szCs w:val="28"/>
          <w:lang w:val="tt-RU" w:eastAsia="ru-RU"/>
        </w:rPr>
        <w:br/>
        <w:t xml:space="preserve">к духовному богатству культуры и литературы народа, одним из каналов социализации личности. Будучи основой развития мышления, предмет «Родной </w:t>
      </w:r>
      <w:r w:rsidRPr="003A0B66">
        <w:rPr>
          <w:rFonts w:eastAsia="Times New Roman" w:cs="Times New Roman"/>
          <w:szCs w:val="28"/>
          <w:lang w:val="tt-RU" w:eastAsia="ru-RU"/>
        </w:rPr>
        <w:lastRenderedPageBreak/>
        <w:t xml:space="preserve">(татарский) язык» неразрывно связан с другими школьными предметами, </w:t>
      </w:r>
      <w:r w:rsidRPr="003A0B66">
        <w:rPr>
          <w:rFonts w:eastAsia="Times New Roman" w:cs="Times New Roman"/>
          <w:szCs w:val="28"/>
          <w:lang w:val="tt-RU" w:eastAsia="ru-RU"/>
        </w:rPr>
        <w:br/>
        <w:t>в частности с предметом «Родная (татарская) литература».</w:t>
      </w:r>
    </w:p>
    <w:p w14:paraId="33DA2042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t>В ходе изучения родного (татарского) языка у обучающегося последовательно 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устные монологические высказывания и письменные тексты. Тем самым, через воспитание у обучающегося позитивного эмоционально-ценностного отношения к родному языку, закладываются основы гражданской культуры личности.</w:t>
      </w:r>
    </w:p>
    <w:p w14:paraId="5214440A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5.2. В содержании программы по родному (татарскому) языку выделяются следующие содержательные линии: «Общие сведения о языке», «Язык и речь», «Культура речи», «Язык и культура», «Текст», «Разделы науки о языке» (фонетика, орфоэпия, графика, </w:t>
      </w:r>
      <w:proofErr w:type="spellStart"/>
      <w:r w:rsidRPr="003A0B66">
        <w:rPr>
          <w:rFonts w:cs="Times New Roman"/>
          <w:szCs w:val="28"/>
        </w:rPr>
        <w:t>морфемика</w:t>
      </w:r>
      <w:proofErr w:type="spellEnd"/>
      <w:r w:rsidRPr="003A0B66">
        <w:rPr>
          <w:rFonts w:cs="Times New Roman"/>
          <w:szCs w:val="28"/>
        </w:rPr>
        <w:t>, словообразование, лексикология, фразеология, морфология, синтаксис, орфография, пунктуация, стилистика).</w:t>
      </w:r>
    </w:p>
    <w:p w14:paraId="6E831915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cs="Times New Roman"/>
          <w:szCs w:val="28"/>
        </w:rPr>
        <w:t>5.3. </w:t>
      </w:r>
      <w:r w:rsidRPr="003A0B66">
        <w:rPr>
          <w:rFonts w:eastAsia="Times New Roman" w:cs="Times New Roman"/>
          <w:szCs w:val="28"/>
        </w:rPr>
        <w:t>Изучение родного (</w:t>
      </w:r>
      <w:r w:rsidRPr="003A0B66">
        <w:rPr>
          <w:rFonts w:cs="Times New Roman"/>
          <w:szCs w:val="28"/>
        </w:rPr>
        <w:t>татарского</w:t>
      </w:r>
      <w:r w:rsidRPr="003A0B66">
        <w:rPr>
          <w:rFonts w:eastAsia="Times New Roman" w:cs="Times New Roman"/>
          <w:szCs w:val="28"/>
        </w:rPr>
        <w:t>) языка направлено на достижение следующих целей:</w:t>
      </w:r>
    </w:p>
    <w:p w14:paraId="36663896" w14:textId="77777777" w:rsidR="00712B94" w:rsidRPr="003A0B66" w:rsidRDefault="00712B94" w:rsidP="00712B94">
      <w:pPr>
        <w:pStyle w:val="ac"/>
        <w:spacing w:after="0" w:line="360" w:lineRule="auto"/>
        <w:ind w:left="0" w:firstLine="709"/>
        <w:rPr>
          <w:rFonts w:eastAsia="Calibri" w:cs="Times New Roman"/>
          <w:szCs w:val="28"/>
          <w:lang w:bidi="mn-Mong-CN"/>
        </w:rPr>
      </w:pPr>
      <w:r w:rsidRPr="003A0B66">
        <w:rPr>
          <w:rFonts w:eastAsia="Calibri" w:cs="Times New Roman"/>
          <w:szCs w:val="28"/>
          <w:lang w:bidi="mn-Mong-CN"/>
        </w:rPr>
        <w:t xml:space="preserve">развитие у обучающихся культуры владения родным (татарским) языком </w:t>
      </w:r>
      <w:r w:rsidRPr="003A0B66">
        <w:rPr>
          <w:rFonts w:eastAsia="Calibri" w:cs="Times New Roman"/>
          <w:szCs w:val="28"/>
          <w:lang w:bidi="mn-Mong-CN"/>
        </w:rPr>
        <w:br/>
        <w:t>во всей полноте его функциональных возможностей в соответствии с нормами татарского литературного языка, правилами татарского речевого этикета;</w:t>
      </w:r>
    </w:p>
    <w:p w14:paraId="0A959302" w14:textId="77777777" w:rsidR="00712B94" w:rsidRPr="003A0B66" w:rsidRDefault="00712B94" w:rsidP="00712B94">
      <w:pPr>
        <w:pStyle w:val="ac"/>
        <w:spacing w:after="0" w:line="360" w:lineRule="auto"/>
        <w:ind w:left="0" w:firstLine="709"/>
        <w:rPr>
          <w:rFonts w:eastAsia="Calibri" w:cs="Times New Roman"/>
          <w:b/>
          <w:szCs w:val="28"/>
          <w:lang w:eastAsia="ru-RU"/>
        </w:rPr>
      </w:pPr>
      <w:r w:rsidRPr="003A0B66">
        <w:rPr>
          <w:rFonts w:eastAsia="Times New Roman" w:cs="Times New Roman"/>
          <w:bCs/>
          <w:szCs w:val="28"/>
        </w:rPr>
        <w:t>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14:paraId="27357644" w14:textId="77777777" w:rsidR="00712B94" w:rsidRPr="003A0B66" w:rsidRDefault="00712B94" w:rsidP="00712B94">
      <w:pPr>
        <w:pStyle w:val="ac"/>
        <w:spacing w:after="0" w:line="360" w:lineRule="auto"/>
        <w:ind w:left="0" w:firstLine="709"/>
        <w:rPr>
          <w:rFonts w:eastAsia="Calibri" w:cs="Times New Roman"/>
          <w:b/>
          <w:szCs w:val="28"/>
          <w:lang w:eastAsia="ru-RU"/>
        </w:rPr>
      </w:pPr>
      <w:r w:rsidRPr="003A0B66">
        <w:rPr>
          <w:rFonts w:eastAsia="Times New Roman" w:cs="Times New Roman"/>
          <w:bCs/>
          <w:szCs w:val="28"/>
        </w:rPr>
        <w:t>Поставленные цели обусловливают выполнение следующих задач:</w:t>
      </w:r>
    </w:p>
    <w:p w14:paraId="4906CD91" w14:textId="77777777" w:rsidR="00712B94" w:rsidRPr="003A0B66" w:rsidRDefault="00712B94" w:rsidP="00712B94">
      <w:pPr>
        <w:widowControl w:val="0"/>
        <w:tabs>
          <w:tab w:val="left" w:pos="0"/>
          <w:tab w:val="left" w:pos="993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bCs/>
          <w:szCs w:val="28"/>
          <w:lang w:eastAsia="ru-RU"/>
        </w:rPr>
        <w:t xml:space="preserve">овладение </w:t>
      </w:r>
      <w:r w:rsidRPr="003A0B66">
        <w:rPr>
          <w:rFonts w:eastAsia="Times New Roman" w:cs="Times New Roman"/>
          <w:szCs w:val="28"/>
          <w:lang w:eastAsia="ru-RU"/>
        </w:rPr>
        <w:t xml:space="preserve">знаниями о татарском языке, его </w:t>
      </w:r>
      <w:r w:rsidRPr="003A0B66">
        <w:rPr>
          <w:rFonts w:eastAsia="Times New Roman" w:cs="Times New Roman"/>
          <w:bCs/>
          <w:szCs w:val="28"/>
          <w:lang w:eastAsia="ru-RU"/>
        </w:rPr>
        <w:t xml:space="preserve">устройстве и </w:t>
      </w:r>
      <w:r w:rsidRPr="003A0B66">
        <w:rPr>
          <w:rFonts w:eastAsia="Times New Roman" w:cs="Times New Roman"/>
          <w:szCs w:val="28"/>
          <w:lang w:eastAsia="ru-RU"/>
        </w:rPr>
        <w:t xml:space="preserve">функционировании, о стилистических ресурсах, основных нормах татарского литературного языка </w:t>
      </w:r>
      <w:r w:rsidRPr="003A0B66">
        <w:rPr>
          <w:rFonts w:eastAsia="Times New Roman" w:cs="Times New Roman"/>
          <w:szCs w:val="28"/>
          <w:lang w:eastAsia="ru-RU"/>
        </w:rPr>
        <w:br/>
        <w:t>и речевого этикета;</w:t>
      </w:r>
    </w:p>
    <w:p w14:paraId="25091CBA" w14:textId="02A2E39B" w:rsidR="00712B94" w:rsidRPr="003A0B66" w:rsidRDefault="00712B94" w:rsidP="00712B94">
      <w:pPr>
        <w:widowControl w:val="0"/>
        <w:tabs>
          <w:tab w:val="left" w:pos="0"/>
          <w:tab w:val="left" w:pos="993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обогащение словарного запаса и увеличение </w:t>
      </w:r>
      <w:r w:rsidR="000D5D74" w:rsidRPr="003A0B66">
        <w:rPr>
          <w:rFonts w:eastAsia="Times New Roman" w:cs="Times New Roman"/>
          <w:szCs w:val="28"/>
          <w:lang w:eastAsia="ru-RU"/>
        </w:rPr>
        <w:t>объёма</w:t>
      </w:r>
      <w:r w:rsidRPr="003A0B66">
        <w:rPr>
          <w:rFonts w:eastAsia="Times New Roman" w:cs="Times New Roman"/>
          <w:szCs w:val="28"/>
          <w:lang w:eastAsia="ru-RU"/>
        </w:rPr>
        <w:t xml:space="preserve"> используемых грамматических средств;</w:t>
      </w:r>
    </w:p>
    <w:p w14:paraId="699FD85F" w14:textId="7DAA7BA3" w:rsidR="00712B94" w:rsidRPr="003A0B66" w:rsidRDefault="00712B94" w:rsidP="00712B94">
      <w:pPr>
        <w:tabs>
          <w:tab w:val="left" w:pos="993"/>
        </w:tabs>
        <w:spacing w:after="0" w:line="360" w:lineRule="auto"/>
        <w:ind w:firstLine="709"/>
        <w:contextualSpacing/>
        <w:rPr>
          <w:rFonts w:eastAsia="Calibri" w:cs="Times New Roman"/>
          <w:bCs/>
          <w:szCs w:val="28"/>
        </w:rPr>
      </w:pPr>
      <w:r w:rsidRPr="003A0B66">
        <w:rPr>
          <w:rFonts w:eastAsia="Calibri" w:cs="Times New Roman"/>
          <w:bCs/>
          <w:szCs w:val="28"/>
        </w:rPr>
        <w:t xml:space="preserve">развитие у обучающихся коммуникативных умений в </w:t>
      </w:r>
      <w:r w:rsidR="000D5D74" w:rsidRPr="003A0B66">
        <w:rPr>
          <w:rFonts w:eastAsia="Calibri" w:cs="Times New Roman"/>
          <w:bCs/>
          <w:szCs w:val="28"/>
        </w:rPr>
        <w:t>четырёх</w:t>
      </w:r>
      <w:r w:rsidRPr="003A0B66">
        <w:rPr>
          <w:rFonts w:eastAsia="Calibri" w:cs="Times New Roman"/>
          <w:bCs/>
          <w:szCs w:val="28"/>
        </w:rPr>
        <w:t xml:space="preserve"> основных видах речевой деятельности: говорении, слушании, чтении, письме;</w:t>
      </w:r>
    </w:p>
    <w:p w14:paraId="343C9552" w14:textId="77777777" w:rsidR="00712B94" w:rsidRPr="003A0B66" w:rsidRDefault="00712B94" w:rsidP="00712B94">
      <w:pPr>
        <w:tabs>
          <w:tab w:val="left" w:pos="993"/>
        </w:tabs>
        <w:spacing w:after="0" w:line="360" w:lineRule="auto"/>
        <w:ind w:firstLine="709"/>
        <w:contextualSpacing/>
        <w:rPr>
          <w:rFonts w:eastAsia="Calibri" w:cs="Times New Roman"/>
          <w:bCs/>
          <w:szCs w:val="28"/>
        </w:rPr>
      </w:pPr>
      <w:r w:rsidRPr="003A0B66">
        <w:rPr>
          <w:rFonts w:eastAsia="Calibri" w:cs="Times New Roman"/>
          <w:bCs/>
          <w:szCs w:val="28"/>
        </w:rPr>
        <w:lastRenderedPageBreak/>
        <w:t>приобщение к культурному наследию татарского народа, формирование умения представлять свою республику, её культуру в условиях межкультурного общения;</w:t>
      </w:r>
    </w:p>
    <w:p w14:paraId="13393858" w14:textId="77777777" w:rsidR="00712B94" w:rsidRPr="003A0B66" w:rsidRDefault="00712B94" w:rsidP="00712B94">
      <w:pPr>
        <w:tabs>
          <w:tab w:val="left" w:pos="993"/>
        </w:tabs>
        <w:spacing w:after="0" w:line="360" w:lineRule="auto"/>
        <w:ind w:firstLine="709"/>
        <w:contextualSpacing/>
        <w:rPr>
          <w:rFonts w:eastAsia="Calibri" w:cs="Times New Roman"/>
          <w:bCs/>
          <w:szCs w:val="28"/>
        </w:rPr>
      </w:pPr>
      <w:r w:rsidRPr="003A0B66">
        <w:rPr>
          <w:rFonts w:eastAsia="Calibri" w:cs="Times New Roman"/>
          <w:bCs/>
          <w:szCs w:val="28"/>
        </w:rPr>
        <w:t xml:space="preserve">уважительное отношение к языковому наследию народов, проживающих </w:t>
      </w:r>
      <w:r w:rsidRPr="003A0B66">
        <w:rPr>
          <w:rFonts w:eastAsia="Calibri" w:cs="Times New Roman"/>
          <w:bCs/>
          <w:szCs w:val="28"/>
        </w:rPr>
        <w:br/>
        <w:t>в Российской Федерации.</w:t>
      </w:r>
    </w:p>
    <w:p w14:paraId="15333B5F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eastAsia="Times New Roman" w:cs="Times New Roman"/>
          <w:szCs w:val="28"/>
        </w:rPr>
        <w:t>5.4. Общее число часов, рекомендованных для изучения родного (</w:t>
      </w:r>
      <w:r w:rsidRPr="003A0B66">
        <w:rPr>
          <w:rFonts w:cs="Times New Roman"/>
          <w:szCs w:val="28"/>
        </w:rPr>
        <w:t>татарского</w:t>
      </w:r>
      <w:r w:rsidRPr="003A0B66">
        <w:rPr>
          <w:rFonts w:eastAsia="Times New Roman" w:cs="Times New Roman"/>
          <w:szCs w:val="28"/>
        </w:rPr>
        <w:t xml:space="preserve">) языка, - </w:t>
      </w:r>
      <w:r w:rsidRPr="003A0B66">
        <w:rPr>
          <w:rFonts w:cs="Times New Roman"/>
          <w:szCs w:val="28"/>
        </w:rPr>
        <w:t xml:space="preserve">340 часов: </w:t>
      </w:r>
      <w:bookmarkStart w:id="1" w:name="_Hlk125984762"/>
      <w:r w:rsidRPr="003A0B66">
        <w:rPr>
          <w:rFonts w:cs="Times New Roman"/>
          <w:szCs w:val="28"/>
        </w:rPr>
        <w:t xml:space="preserve">в 5 классе - 68 часов (2 часа в неделю), в 6 классе - 68 часов </w:t>
      </w:r>
      <w:r w:rsidRPr="003A0B66">
        <w:rPr>
          <w:rFonts w:cs="Times New Roman"/>
          <w:szCs w:val="28"/>
        </w:rPr>
        <w:br/>
        <w:t xml:space="preserve">(2 часа в неделю),  в 7 классе - 68 часов (2 часа в неделю), в 8 классе - 68 часов </w:t>
      </w:r>
      <w:r w:rsidRPr="003A0B66">
        <w:rPr>
          <w:rFonts w:cs="Times New Roman"/>
          <w:szCs w:val="28"/>
        </w:rPr>
        <w:br/>
        <w:t>(2 часа в неделю), в 9 классе - 68 часов (2 часа в неделю).</w:t>
      </w:r>
      <w:bookmarkEnd w:id="1"/>
    </w:p>
    <w:p w14:paraId="69797637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6. Содержание обучения в 5 классе.</w:t>
      </w:r>
    </w:p>
    <w:p w14:paraId="73B8F97D" w14:textId="77777777" w:rsidR="00712B94" w:rsidRPr="003A0B66" w:rsidRDefault="00712B94" w:rsidP="00712B94">
      <w:pPr>
        <w:widowControl w:val="0"/>
        <w:autoSpaceDE w:val="0"/>
        <w:autoSpaceDN w:val="0"/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6.1. Общие сведения о языке. Язык и речь. Культура речи.</w:t>
      </w:r>
    </w:p>
    <w:p w14:paraId="1A4824A0" w14:textId="77777777" w:rsidR="00712B94" w:rsidRPr="003A0B66" w:rsidRDefault="00712B94" w:rsidP="00712B94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Язык и речь. </w:t>
      </w:r>
      <w:r w:rsidRPr="003A0B66">
        <w:rPr>
          <w:rFonts w:eastAsia="Times New Roman" w:cs="Times New Roman"/>
          <w:color w:val="000000"/>
          <w:szCs w:val="28"/>
        </w:rPr>
        <w:t>Устная и письменная речь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</w:rPr>
        <w:t>Диалогическая и монологическая речь</w:t>
      </w:r>
      <w:r w:rsidRPr="003A0B66">
        <w:rPr>
          <w:rFonts w:eastAsia="Calibri" w:cs="Times New Roman"/>
          <w:szCs w:val="28"/>
        </w:rPr>
        <w:t xml:space="preserve">. </w:t>
      </w:r>
    </w:p>
    <w:p w14:paraId="5CB1DD79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Речевые формулы приветствия, прощания, просьбы, благодарности.</w:t>
      </w:r>
    </w:p>
    <w:p w14:paraId="2E8A5282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Работа с текстами о роли, сфере применения татарского языка.</w:t>
      </w:r>
    </w:p>
    <w:p w14:paraId="0B8C201E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3A0B66">
        <w:rPr>
          <w:rFonts w:eastAsia="Times New Roman" w:cs="Times New Roman"/>
          <w:szCs w:val="28"/>
          <w:lang w:val="tt-RU"/>
        </w:rPr>
        <w:t>6.2. Разделы науки о языке.</w:t>
      </w:r>
    </w:p>
    <w:p w14:paraId="19B8DF0A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6.2.1. Фонетика. Графика.</w:t>
      </w:r>
    </w:p>
    <w:p w14:paraId="645148B0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Органы речи.</w:t>
      </w:r>
    </w:p>
    <w:p w14:paraId="1D5E81C6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Согласные звуки.</w:t>
      </w:r>
      <w:r w:rsidRPr="003A0B66">
        <w:rPr>
          <w:rFonts w:eastAsia="Calibri" w:cs="Times New Roman"/>
          <w:szCs w:val="28"/>
        </w:rPr>
        <w:t xml:space="preserve"> </w:t>
      </w:r>
      <w:r w:rsidRPr="003A0B66">
        <w:rPr>
          <w:rFonts w:eastAsia="Times New Roman" w:cs="Times New Roman"/>
          <w:color w:val="000000"/>
          <w:szCs w:val="28"/>
        </w:rPr>
        <w:t>Гласные звуки.</w:t>
      </w:r>
      <w:r w:rsidRPr="003A0B66">
        <w:rPr>
          <w:rFonts w:eastAsia="Calibri" w:cs="Times New Roman"/>
          <w:szCs w:val="28"/>
        </w:rPr>
        <w:t xml:space="preserve"> </w:t>
      </w:r>
    </w:p>
    <w:p w14:paraId="4DA549BE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Татарский алфавит. Звуки и буквы.</w:t>
      </w:r>
    </w:p>
    <w:p w14:paraId="590ADC6F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Закон сингармонизма.</w:t>
      </w:r>
    </w:p>
    <w:p w14:paraId="10B76312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Слог</w:t>
      </w:r>
      <w:r w:rsidRPr="003A0B66">
        <w:rPr>
          <w:rFonts w:eastAsia="Calibri" w:cs="Times New Roman"/>
          <w:szCs w:val="28"/>
        </w:rPr>
        <w:t xml:space="preserve">. </w:t>
      </w:r>
    </w:p>
    <w:p w14:paraId="66606DB9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Ударение. Интонация</w:t>
      </w:r>
      <w:r w:rsidRPr="003A0B66">
        <w:rPr>
          <w:rFonts w:eastAsia="Calibri" w:cs="Times New Roman"/>
          <w:szCs w:val="28"/>
        </w:rPr>
        <w:t xml:space="preserve">. </w:t>
      </w:r>
    </w:p>
    <w:p w14:paraId="1C5E374A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Фонетический анализ</w:t>
      </w:r>
      <w:r w:rsidRPr="003A0B66">
        <w:rPr>
          <w:rFonts w:eastAsia="Calibri" w:cs="Times New Roman"/>
          <w:szCs w:val="28"/>
        </w:rPr>
        <w:t xml:space="preserve">. </w:t>
      </w:r>
    </w:p>
    <w:p w14:paraId="657BC6A1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6.2.2. Орфоэпия.</w:t>
      </w:r>
    </w:p>
    <w:p w14:paraId="588009E5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Понятие об орфоэпии татарского языка.</w:t>
      </w:r>
    </w:p>
    <w:p w14:paraId="43087640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6.2.3. Лексикология.</w:t>
      </w:r>
    </w:p>
    <w:p w14:paraId="36AD49D8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Лексическое значение слова. </w:t>
      </w:r>
    </w:p>
    <w:p w14:paraId="30F6C015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Синонимы. Антонимы. Омонимы. </w:t>
      </w:r>
    </w:p>
    <w:p w14:paraId="0533AC97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Исконная и заимствованная лексика. </w:t>
      </w:r>
    </w:p>
    <w:p w14:paraId="2A70D0DB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Фразеологизмы.</w:t>
      </w:r>
    </w:p>
    <w:p w14:paraId="45093DA5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lastRenderedPageBreak/>
        <w:t>6.2.4. </w:t>
      </w:r>
      <w:proofErr w:type="spellStart"/>
      <w:r w:rsidRPr="003A0B66">
        <w:rPr>
          <w:rFonts w:eastAsia="Times New Roman" w:cs="Times New Roman"/>
          <w:color w:val="000000"/>
          <w:szCs w:val="28"/>
        </w:rPr>
        <w:t>Морфемика</w:t>
      </w:r>
      <w:proofErr w:type="spellEnd"/>
      <w:r w:rsidRPr="003A0B66">
        <w:rPr>
          <w:rFonts w:eastAsia="Times New Roman" w:cs="Times New Roman"/>
          <w:color w:val="000000"/>
          <w:szCs w:val="28"/>
        </w:rPr>
        <w:t xml:space="preserve"> и словообразование.</w:t>
      </w:r>
    </w:p>
    <w:p w14:paraId="0E8EC5DA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Корень слова. </w:t>
      </w:r>
    </w:p>
    <w:p w14:paraId="1648E6AF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Аффиксы. Основа.</w:t>
      </w:r>
    </w:p>
    <w:p w14:paraId="05C67AAE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Порядок присоединения аффиксов в татарском языке. </w:t>
      </w:r>
    </w:p>
    <w:p w14:paraId="2A5D140B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>6.2.5. Морфология.</w:t>
      </w:r>
    </w:p>
    <w:p w14:paraId="4FD6B1A0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Части речи.</w:t>
      </w:r>
      <w:r w:rsidRPr="003A0B66">
        <w:rPr>
          <w:rFonts w:eastAsia="Calibri" w:cs="Times New Roman"/>
          <w:szCs w:val="28"/>
        </w:rPr>
        <w:t xml:space="preserve"> </w:t>
      </w:r>
    </w:p>
    <w:p w14:paraId="7A6939D6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Имя существительное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</w:rPr>
        <w:t>Имя прилагательное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</w:rPr>
        <w:t>Местоимение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</w:rPr>
        <w:t>Имя числительное</w:t>
      </w:r>
      <w:r w:rsidRPr="003A0B66">
        <w:rPr>
          <w:rFonts w:eastAsia="Calibri" w:cs="Times New Roman"/>
          <w:szCs w:val="28"/>
        </w:rPr>
        <w:t xml:space="preserve">. </w:t>
      </w:r>
    </w:p>
    <w:p w14:paraId="31DCCA78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Глагол изъявительного наклонения. Категория времени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</w:rPr>
        <w:t>Глаголы настоящего времени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</w:rPr>
        <w:t>Глаголы прошедшего времени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</w:rPr>
        <w:t>Глаголы будущего времени</w:t>
      </w:r>
      <w:r w:rsidRPr="003A0B66">
        <w:rPr>
          <w:rFonts w:eastAsia="Calibri" w:cs="Times New Roman"/>
          <w:szCs w:val="28"/>
        </w:rPr>
        <w:t xml:space="preserve">. </w:t>
      </w:r>
    </w:p>
    <w:p w14:paraId="7E501DA7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Послелоги и послеложные слова</w:t>
      </w:r>
      <w:r w:rsidRPr="003A0B66">
        <w:rPr>
          <w:rFonts w:eastAsia="Calibri" w:cs="Times New Roman"/>
          <w:szCs w:val="28"/>
        </w:rPr>
        <w:t xml:space="preserve">. </w:t>
      </w:r>
    </w:p>
    <w:p w14:paraId="628E9B7B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Частицы</w:t>
      </w:r>
      <w:r w:rsidRPr="003A0B66">
        <w:rPr>
          <w:rFonts w:eastAsia="Calibri" w:cs="Times New Roman"/>
          <w:szCs w:val="28"/>
        </w:rPr>
        <w:t xml:space="preserve">. </w:t>
      </w:r>
    </w:p>
    <w:p w14:paraId="13EFBBCA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Союзы</w:t>
      </w:r>
      <w:r w:rsidRPr="003A0B66">
        <w:rPr>
          <w:rFonts w:eastAsia="Calibri" w:cs="Times New Roman"/>
          <w:szCs w:val="28"/>
        </w:rPr>
        <w:t>.</w:t>
      </w:r>
    </w:p>
    <w:p w14:paraId="6F0402C1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6.2.6. Синтаксис.</w:t>
      </w:r>
    </w:p>
    <w:p w14:paraId="07EAA62B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Главные члены предложения</w:t>
      </w:r>
      <w:r w:rsidRPr="003A0B66">
        <w:rPr>
          <w:rFonts w:eastAsia="Calibri" w:cs="Times New Roman"/>
          <w:szCs w:val="28"/>
        </w:rPr>
        <w:t xml:space="preserve">. </w:t>
      </w:r>
    </w:p>
    <w:p w14:paraId="4FF5836E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Распространённое и нераспространённое предложение.</w:t>
      </w:r>
    </w:p>
    <w:p w14:paraId="18BFFB90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7. Содержание обучения в 6 классе.</w:t>
      </w:r>
    </w:p>
    <w:p w14:paraId="18228CAC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b/>
          <w:szCs w:val="28"/>
        </w:rPr>
      </w:pPr>
      <w:r w:rsidRPr="003A0B66">
        <w:rPr>
          <w:rFonts w:cs="Times New Roman"/>
          <w:szCs w:val="28"/>
        </w:rPr>
        <w:t>7.1. Язык и культура.</w:t>
      </w:r>
    </w:p>
    <w:p w14:paraId="007B4F4C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Работа с текстами о языковых контактах, взаимовлиянии татарского </w:t>
      </w:r>
      <w:r w:rsidRPr="003A0B66">
        <w:rPr>
          <w:rFonts w:eastAsia="Times New Roman" w:cs="Times New Roman"/>
          <w:szCs w:val="28"/>
        </w:rPr>
        <w:br/>
        <w:t>и русского языков.</w:t>
      </w:r>
    </w:p>
    <w:p w14:paraId="159DBB8D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7.2. Текст.</w:t>
      </w:r>
    </w:p>
    <w:p w14:paraId="5F30D8C1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Составление плана сочинения по репродукции картины.</w:t>
      </w:r>
    </w:p>
    <w:p w14:paraId="6FF842DC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Составление устного текста по собственному плану.</w:t>
      </w:r>
    </w:p>
    <w:p w14:paraId="2229D2E2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Составление письменного текста с опорой на план и репродукцию картины.</w:t>
      </w:r>
    </w:p>
    <w:p w14:paraId="398BDD60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Выделение главной и второстепенной информации в прослушанном </w:t>
      </w:r>
      <w:r w:rsidRPr="003A0B66">
        <w:rPr>
          <w:rFonts w:eastAsia="Times New Roman" w:cs="Times New Roman"/>
          <w:szCs w:val="28"/>
        </w:rPr>
        <w:br/>
        <w:t>и прочитанном тексте.</w:t>
      </w:r>
    </w:p>
    <w:p w14:paraId="45B88B55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7.3. Разделы науки о языке. </w:t>
      </w:r>
    </w:p>
    <w:p w14:paraId="53C62574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7.3.1. Фонетика.</w:t>
      </w:r>
    </w:p>
    <w:p w14:paraId="7397AA5B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Система гласных звуков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  <w:lang w:eastAsia="ru-RU"/>
        </w:rPr>
        <w:t>Изменения в системе гласных звуков татарского языка</w:t>
      </w:r>
      <w:r w:rsidRPr="003A0B66">
        <w:rPr>
          <w:rFonts w:eastAsia="Calibri" w:cs="Times New Roman"/>
          <w:szCs w:val="28"/>
        </w:rPr>
        <w:t xml:space="preserve">. </w:t>
      </w:r>
    </w:p>
    <w:p w14:paraId="1C6F4F62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val="tt-RU" w:eastAsia="ru-RU"/>
        </w:rPr>
        <w:t>Система согласных звуков.</w:t>
      </w:r>
    </w:p>
    <w:p w14:paraId="754532D9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lastRenderedPageBreak/>
        <w:t>7.3.2. Орфография.</w:t>
      </w:r>
    </w:p>
    <w:p w14:paraId="7ABC9D46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Правописание букв, обозначающих сочетание двух звуков</w:t>
      </w:r>
      <w:r w:rsidRPr="003A0B66">
        <w:rPr>
          <w:rFonts w:eastAsia="Calibri" w:cs="Times New Roman"/>
          <w:szCs w:val="28"/>
        </w:rPr>
        <w:t xml:space="preserve">. </w:t>
      </w:r>
    </w:p>
    <w:p w14:paraId="30EA7CBE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 xml:space="preserve">Правописание букв, обозначающих специфичных татарских звуков. </w:t>
      </w:r>
    </w:p>
    <w:p w14:paraId="2EC057AC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Правописание букв ъ и ь.</w:t>
      </w:r>
    </w:p>
    <w:p w14:paraId="23F02260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7.3.3. Лексикология.</w:t>
      </w:r>
    </w:p>
    <w:p w14:paraId="4E637BE4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Заимствования в татарском языке</w:t>
      </w:r>
      <w:r w:rsidRPr="003A0B66">
        <w:rPr>
          <w:rFonts w:eastAsia="Calibri" w:cs="Times New Roman"/>
          <w:szCs w:val="28"/>
        </w:rPr>
        <w:t xml:space="preserve">. </w:t>
      </w:r>
    </w:p>
    <w:p w14:paraId="5994AA73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Синонимы, антонимы</w:t>
      </w:r>
      <w:r w:rsidRPr="003A0B66">
        <w:rPr>
          <w:rFonts w:eastAsia="Calibri" w:cs="Times New Roman"/>
          <w:szCs w:val="28"/>
        </w:rPr>
        <w:t xml:space="preserve">. </w:t>
      </w:r>
    </w:p>
    <w:p w14:paraId="375BE8B3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Лексический анализ слова.</w:t>
      </w:r>
    </w:p>
    <w:p w14:paraId="5BFAFC95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7.3.4. </w:t>
      </w:r>
      <w:proofErr w:type="spellStart"/>
      <w:r w:rsidRPr="003A0B66">
        <w:rPr>
          <w:rFonts w:eastAsia="Times New Roman" w:cs="Times New Roman"/>
          <w:szCs w:val="28"/>
        </w:rPr>
        <w:t>Морфемика</w:t>
      </w:r>
      <w:proofErr w:type="spellEnd"/>
      <w:r w:rsidRPr="003A0B66">
        <w:rPr>
          <w:rFonts w:eastAsia="Times New Roman" w:cs="Times New Roman"/>
          <w:szCs w:val="28"/>
        </w:rPr>
        <w:t xml:space="preserve"> и словообразование.</w:t>
      </w:r>
    </w:p>
    <w:p w14:paraId="46B8CD00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bCs/>
          <w:iCs/>
          <w:szCs w:val="28"/>
          <w:lang w:eastAsia="ru-RU"/>
        </w:rPr>
        <w:t>Корень слова.</w:t>
      </w:r>
      <w:r w:rsidRPr="003A0B66">
        <w:rPr>
          <w:rFonts w:eastAsia="Times New Roman" w:cs="Times New Roman"/>
          <w:szCs w:val="28"/>
          <w:lang w:eastAsia="ru-RU"/>
        </w:rPr>
        <w:t xml:space="preserve"> Однокоренные слова.</w:t>
      </w:r>
    </w:p>
    <w:p w14:paraId="3A9D4FEB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>7.3.5. Морфология.</w:t>
      </w:r>
    </w:p>
    <w:p w14:paraId="400FB8D2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Склонение существительных с окончанием принадлежности. </w:t>
      </w:r>
    </w:p>
    <w:p w14:paraId="363230F3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Местоимение</w:t>
      </w:r>
      <w:r w:rsidRPr="003A0B66">
        <w:rPr>
          <w:rFonts w:eastAsia="Calibri" w:cs="Times New Roman"/>
          <w:szCs w:val="28"/>
        </w:rPr>
        <w:t>. Разряды местоимений.</w:t>
      </w:r>
    </w:p>
    <w:p w14:paraId="3E8C99E4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Спрягаемые личные формы глагола. Изъявительное наклонение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  <w:lang w:eastAsia="ru-RU"/>
        </w:rPr>
        <w:t>Повелительное наклонение</w:t>
      </w:r>
      <w:r w:rsidRPr="003A0B66">
        <w:rPr>
          <w:rFonts w:eastAsia="Times New Roman" w:cs="Times New Roman"/>
          <w:szCs w:val="28"/>
          <w:lang w:val="tt-RU" w:eastAsia="ru-RU"/>
        </w:rPr>
        <w:t xml:space="preserve"> глагола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  <w:lang w:eastAsia="ru-RU"/>
        </w:rPr>
        <w:t>Желательное наклонение</w:t>
      </w:r>
      <w:r w:rsidRPr="003A0B66">
        <w:rPr>
          <w:rFonts w:eastAsia="Times New Roman" w:cs="Times New Roman"/>
          <w:szCs w:val="28"/>
          <w:lang w:val="tt-RU" w:eastAsia="ru-RU"/>
        </w:rPr>
        <w:t xml:space="preserve"> глагола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  <w:lang w:eastAsia="ru-RU"/>
        </w:rPr>
        <w:t>Условное наклонение глагола</w:t>
      </w:r>
      <w:r w:rsidRPr="003A0B66">
        <w:rPr>
          <w:rFonts w:eastAsia="Calibri" w:cs="Times New Roman"/>
          <w:szCs w:val="28"/>
        </w:rPr>
        <w:t xml:space="preserve">. </w:t>
      </w:r>
    </w:p>
    <w:p w14:paraId="32F8A1D6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Служебные части речи. Союзы. Союзные слова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  <w:lang w:eastAsia="ru-RU"/>
        </w:rPr>
        <w:t>Послелоги и послеложные слова</w:t>
      </w:r>
      <w:r w:rsidRPr="003A0B66">
        <w:rPr>
          <w:rFonts w:eastAsia="Calibri" w:cs="Times New Roman"/>
          <w:szCs w:val="28"/>
        </w:rPr>
        <w:t xml:space="preserve">. </w:t>
      </w:r>
    </w:p>
    <w:p w14:paraId="076558B3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Частицы</w:t>
      </w:r>
      <w:r w:rsidRPr="003A0B66">
        <w:rPr>
          <w:rFonts w:eastAsia="Calibri" w:cs="Times New Roman"/>
          <w:szCs w:val="28"/>
        </w:rPr>
        <w:t xml:space="preserve">. </w:t>
      </w:r>
    </w:p>
    <w:p w14:paraId="56088938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Звукоподражательные слова</w:t>
      </w:r>
      <w:r w:rsidRPr="003A0B66">
        <w:rPr>
          <w:rFonts w:eastAsia="Calibri" w:cs="Times New Roman"/>
          <w:szCs w:val="28"/>
        </w:rPr>
        <w:t xml:space="preserve">. </w:t>
      </w:r>
    </w:p>
    <w:p w14:paraId="2084FA0B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Междометия</w:t>
      </w:r>
      <w:r w:rsidRPr="003A0B66">
        <w:rPr>
          <w:rFonts w:eastAsia="Calibri" w:cs="Times New Roman"/>
          <w:szCs w:val="28"/>
        </w:rPr>
        <w:t xml:space="preserve">. </w:t>
      </w:r>
    </w:p>
    <w:p w14:paraId="28794387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Модальные слова</w:t>
      </w:r>
      <w:r w:rsidRPr="003A0B66">
        <w:rPr>
          <w:rFonts w:eastAsia="Calibri" w:cs="Times New Roman"/>
          <w:szCs w:val="28"/>
        </w:rPr>
        <w:t xml:space="preserve">. </w:t>
      </w:r>
    </w:p>
    <w:p w14:paraId="4F20491D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Морфологический анализ частей речи.</w:t>
      </w:r>
    </w:p>
    <w:p w14:paraId="24A1CAC8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7.3.6. Синтаксис. Пунктуация.</w:t>
      </w:r>
    </w:p>
    <w:p w14:paraId="6DED2E0D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Второстепенные члены предложения</w:t>
      </w:r>
      <w:r w:rsidRPr="003A0B66">
        <w:rPr>
          <w:rFonts w:eastAsia="Calibri" w:cs="Times New Roman"/>
          <w:szCs w:val="28"/>
        </w:rPr>
        <w:t xml:space="preserve">. </w:t>
      </w:r>
    </w:p>
    <w:p w14:paraId="3F0C88EE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Предложения с однородными членами.</w:t>
      </w:r>
    </w:p>
    <w:p w14:paraId="5EEDF4FD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Предложения с обращениями и вводными словами</w:t>
      </w:r>
      <w:r w:rsidRPr="003A0B66">
        <w:rPr>
          <w:rFonts w:eastAsia="Calibri" w:cs="Times New Roman"/>
          <w:szCs w:val="28"/>
        </w:rPr>
        <w:t xml:space="preserve">. </w:t>
      </w:r>
    </w:p>
    <w:p w14:paraId="69DC88A4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Знаки препинания в простом предложении</w:t>
      </w:r>
      <w:r w:rsidRPr="003A0B66">
        <w:rPr>
          <w:rFonts w:eastAsia="Calibri" w:cs="Times New Roman"/>
          <w:szCs w:val="28"/>
        </w:rPr>
        <w:t xml:space="preserve">. </w:t>
      </w:r>
    </w:p>
    <w:p w14:paraId="4C72E9A6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Синтаксический анализ простого предложения.</w:t>
      </w:r>
    </w:p>
    <w:p w14:paraId="6F7A589F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8. Содержание обучения в 7 классе.</w:t>
      </w:r>
    </w:p>
    <w:p w14:paraId="43A6CB5D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cs="Times New Roman"/>
          <w:szCs w:val="28"/>
        </w:rPr>
        <w:lastRenderedPageBreak/>
        <w:t>8.1. </w:t>
      </w:r>
      <w:r w:rsidRPr="003A0B66">
        <w:rPr>
          <w:rFonts w:eastAsia="Times New Roman" w:cs="Times New Roman"/>
          <w:szCs w:val="28"/>
        </w:rPr>
        <w:t xml:space="preserve">Общие сведения о языке. </w:t>
      </w:r>
    </w:p>
    <w:p w14:paraId="70D49582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Татарский язык и его место среди других языков.</w:t>
      </w:r>
    </w:p>
    <w:p w14:paraId="26789D8E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Эссе «Родной язык».</w:t>
      </w:r>
    </w:p>
    <w:p w14:paraId="7C4117D7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8.2. Текст.</w:t>
      </w:r>
    </w:p>
    <w:p w14:paraId="683C8957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Структура текста, особенности абзацного членения.</w:t>
      </w:r>
    </w:p>
    <w:p w14:paraId="756DC0B8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 xml:space="preserve">Использование сочинительных союзов как средства связи предложений </w:t>
      </w:r>
      <w:r w:rsidRPr="003A0B66">
        <w:rPr>
          <w:rFonts w:eastAsia="Times New Roman" w:cs="Times New Roman"/>
          <w:color w:val="000000"/>
          <w:szCs w:val="28"/>
          <w:lang w:eastAsia="ru-RU"/>
        </w:rPr>
        <w:br/>
        <w:t>в тексте.</w:t>
      </w:r>
    </w:p>
    <w:p w14:paraId="0E874530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Работа с текстами о татарском языке и его роли среди других языков.</w:t>
      </w:r>
    </w:p>
    <w:p w14:paraId="7675FD1A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8.3. Разделы науки о языке. </w:t>
      </w:r>
    </w:p>
    <w:p w14:paraId="277BD744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8.3.1. Фонетика.</w:t>
      </w:r>
    </w:p>
    <w:p w14:paraId="54FE1941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Гласные звуки в татарском и русском языках</w:t>
      </w:r>
      <w:r w:rsidRPr="003A0B66">
        <w:rPr>
          <w:rFonts w:eastAsia="Calibri" w:cs="Times New Roman"/>
          <w:b/>
          <w:szCs w:val="28"/>
        </w:rPr>
        <w:t xml:space="preserve">. </w:t>
      </w:r>
    </w:p>
    <w:p w14:paraId="331BAC61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Согласные звуки в татарском и русском языках</w:t>
      </w:r>
      <w:r w:rsidRPr="003A0B66">
        <w:rPr>
          <w:rFonts w:eastAsia="Calibri" w:cs="Times New Roman"/>
          <w:b/>
          <w:szCs w:val="28"/>
        </w:rPr>
        <w:t xml:space="preserve">. </w:t>
      </w:r>
    </w:p>
    <w:p w14:paraId="47B0CFF1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Ударение. </w:t>
      </w:r>
    </w:p>
    <w:p w14:paraId="65262E0F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8.3.2. Орфография.</w:t>
      </w:r>
    </w:p>
    <w:p w14:paraId="04C1E9AB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Орфографический словарь татарского языка.</w:t>
      </w:r>
    </w:p>
    <w:p w14:paraId="1E2DEE09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8.3.3. Лексикология.</w:t>
      </w:r>
    </w:p>
    <w:p w14:paraId="6311897D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 xml:space="preserve">Основные способы толкования лексического значения слова. </w:t>
      </w:r>
      <w:r w:rsidRPr="003A0B66">
        <w:rPr>
          <w:rFonts w:eastAsia="Times New Roman" w:cs="Times New Roman"/>
          <w:color w:val="000000"/>
          <w:szCs w:val="28"/>
          <w:lang w:eastAsia="ru-RU"/>
        </w:rPr>
        <w:t xml:space="preserve">Однозначные </w:t>
      </w:r>
      <w:r w:rsidRPr="003A0B66">
        <w:rPr>
          <w:rFonts w:eastAsia="Times New Roman" w:cs="Times New Roman"/>
          <w:color w:val="000000"/>
          <w:szCs w:val="28"/>
          <w:lang w:eastAsia="ru-RU"/>
        </w:rPr>
        <w:br/>
        <w:t>и многозначные слова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  <w:lang w:eastAsia="ru-RU"/>
        </w:rPr>
        <w:t>Прямое и переносное значения слова.</w:t>
      </w:r>
    </w:p>
    <w:p w14:paraId="32D45F6C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>8.3.4. Морфология.</w:t>
      </w:r>
    </w:p>
    <w:p w14:paraId="185D7200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Местоимения. </w:t>
      </w:r>
    </w:p>
    <w:p w14:paraId="53EB3394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Неспрягаемые неличные формы глагола. </w:t>
      </w:r>
    </w:p>
    <w:p w14:paraId="01269CD8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Calibri" w:cs="Times New Roman"/>
          <w:szCs w:val="28"/>
        </w:rPr>
        <w:t>Отрицательная форма деепричастий</w:t>
      </w:r>
      <w:r w:rsidRPr="003A0B66">
        <w:rPr>
          <w:rFonts w:eastAsia="Times New Roman" w:cs="Times New Roman"/>
          <w:szCs w:val="28"/>
        </w:rPr>
        <w:t xml:space="preserve">. </w:t>
      </w:r>
    </w:p>
    <w:p w14:paraId="415BC969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>Наречие и его виды</w:t>
      </w:r>
      <w:r w:rsidRPr="003A0B66">
        <w:rPr>
          <w:rFonts w:eastAsia="Times New Roman" w:cs="Times New Roman"/>
          <w:szCs w:val="28"/>
        </w:rPr>
        <w:t xml:space="preserve">. </w:t>
      </w:r>
      <w:r w:rsidRPr="003A0B66">
        <w:rPr>
          <w:rFonts w:eastAsia="Calibri" w:cs="Times New Roman"/>
          <w:szCs w:val="28"/>
          <w:lang w:val="tt-RU"/>
        </w:rPr>
        <w:t>Морфологический анализ наречия.</w:t>
      </w:r>
    </w:p>
    <w:p w14:paraId="794A8ACC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8.3.5. Синтаксис. Пунктуация.</w:t>
      </w:r>
    </w:p>
    <w:p w14:paraId="3BBBAE9E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 xml:space="preserve">Способы передачи чужой речи. </w:t>
      </w:r>
      <w:r w:rsidRPr="003A0B66">
        <w:rPr>
          <w:rFonts w:eastAsia="Times New Roman" w:cs="Times New Roman"/>
          <w:szCs w:val="28"/>
          <w:lang w:val="tt-RU"/>
        </w:rPr>
        <w:t>Прямая и косвенная речь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</w:rPr>
        <w:t>Диалог</w:t>
      </w:r>
      <w:r w:rsidRPr="003A0B66">
        <w:rPr>
          <w:rFonts w:eastAsia="Calibri" w:cs="Times New Roman"/>
          <w:szCs w:val="28"/>
        </w:rPr>
        <w:t xml:space="preserve">. Преобразование прямой речи в косвенную речь. </w:t>
      </w:r>
    </w:p>
    <w:p w14:paraId="2A26BCA4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Понятие о сложных предложениях. </w:t>
      </w:r>
    </w:p>
    <w:p w14:paraId="2B1F9FDE" w14:textId="5593ABCD" w:rsidR="00712B94" w:rsidRPr="003A0B66" w:rsidRDefault="000D5D7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Сложносочинённое</w:t>
      </w:r>
      <w:r w:rsidR="00712B94" w:rsidRPr="003A0B66">
        <w:rPr>
          <w:rFonts w:eastAsia="Times New Roman" w:cs="Times New Roman"/>
          <w:szCs w:val="28"/>
        </w:rPr>
        <w:t xml:space="preserve"> предложение</w:t>
      </w:r>
      <w:r w:rsidR="00712B94" w:rsidRPr="003A0B66">
        <w:rPr>
          <w:rFonts w:eastAsia="Calibri" w:cs="Times New Roman"/>
          <w:szCs w:val="28"/>
        </w:rPr>
        <w:t xml:space="preserve">. </w:t>
      </w:r>
      <w:r w:rsidR="00712B94" w:rsidRPr="003A0B66">
        <w:rPr>
          <w:rFonts w:eastAsia="Times New Roman" w:cs="Times New Roman"/>
          <w:szCs w:val="28"/>
        </w:rPr>
        <w:t xml:space="preserve">Союзное </w:t>
      </w:r>
      <w:r w:rsidRPr="003A0B66">
        <w:rPr>
          <w:rFonts w:eastAsia="Times New Roman" w:cs="Times New Roman"/>
          <w:szCs w:val="28"/>
        </w:rPr>
        <w:t>сложносочинённое</w:t>
      </w:r>
      <w:r w:rsidR="00712B94" w:rsidRPr="003A0B66">
        <w:rPr>
          <w:rFonts w:eastAsia="Times New Roman" w:cs="Times New Roman"/>
          <w:szCs w:val="28"/>
        </w:rPr>
        <w:t xml:space="preserve"> предложение</w:t>
      </w:r>
      <w:r w:rsidR="00712B94" w:rsidRPr="003A0B66">
        <w:rPr>
          <w:rFonts w:eastAsia="Calibri" w:cs="Times New Roman"/>
          <w:szCs w:val="28"/>
        </w:rPr>
        <w:t xml:space="preserve">. </w:t>
      </w:r>
      <w:r w:rsidR="00712B94" w:rsidRPr="003A0B66">
        <w:rPr>
          <w:rFonts w:eastAsia="Times New Roman" w:cs="Times New Roman"/>
          <w:szCs w:val="28"/>
        </w:rPr>
        <w:t xml:space="preserve">Бессоюзное </w:t>
      </w:r>
      <w:r w:rsidRPr="003A0B66">
        <w:rPr>
          <w:rFonts w:eastAsia="Times New Roman" w:cs="Times New Roman"/>
          <w:szCs w:val="28"/>
        </w:rPr>
        <w:t>сложносочинённое</w:t>
      </w:r>
      <w:r w:rsidR="00712B94" w:rsidRPr="003A0B66">
        <w:rPr>
          <w:rFonts w:eastAsia="Times New Roman" w:cs="Times New Roman"/>
          <w:szCs w:val="28"/>
        </w:rPr>
        <w:t xml:space="preserve"> предложение</w:t>
      </w:r>
      <w:r w:rsidR="00712B94" w:rsidRPr="003A0B66">
        <w:rPr>
          <w:rFonts w:eastAsia="Calibri" w:cs="Times New Roman"/>
          <w:szCs w:val="28"/>
        </w:rPr>
        <w:t xml:space="preserve">. </w:t>
      </w:r>
      <w:r w:rsidR="00712B94" w:rsidRPr="003A0B66">
        <w:rPr>
          <w:rFonts w:eastAsia="Times New Roman" w:cs="Times New Roman"/>
          <w:szCs w:val="28"/>
          <w:lang w:eastAsia="ru-RU"/>
        </w:rPr>
        <w:t xml:space="preserve">Знаки препинания </w:t>
      </w:r>
      <w:r w:rsidR="00712B94" w:rsidRPr="003A0B66">
        <w:rPr>
          <w:rFonts w:eastAsia="Times New Roman" w:cs="Times New Roman"/>
          <w:szCs w:val="28"/>
          <w:lang w:eastAsia="ru-RU"/>
        </w:rPr>
        <w:br/>
        <w:t xml:space="preserve">в </w:t>
      </w:r>
      <w:r w:rsidRPr="003A0B66">
        <w:rPr>
          <w:rFonts w:eastAsia="Times New Roman" w:cs="Times New Roman"/>
          <w:szCs w:val="28"/>
          <w:lang w:eastAsia="ru-RU"/>
        </w:rPr>
        <w:t>сложносочинённых</w:t>
      </w:r>
      <w:r w:rsidR="00712B94" w:rsidRPr="003A0B66">
        <w:rPr>
          <w:rFonts w:eastAsia="Times New Roman" w:cs="Times New Roman"/>
          <w:szCs w:val="28"/>
          <w:lang w:eastAsia="ru-RU"/>
        </w:rPr>
        <w:t xml:space="preserve"> предложениях.</w:t>
      </w:r>
    </w:p>
    <w:p w14:paraId="7744DBA4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9. Содержание обучения в 8 классе.</w:t>
      </w:r>
    </w:p>
    <w:p w14:paraId="27AB142C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cs="Times New Roman"/>
          <w:szCs w:val="28"/>
        </w:rPr>
        <w:t xml:space="preserve">9.1. Общие сведения о языке. </w:t>
      </w:r>
      <w:r w:rsidRPr="003A0B66">
        <w:rPr>
          <w:rFonts w:eastAsia="Times New Roman" w:cs="Times New Roman"/>
          <w:szCs w:val="28"/>
        </w:rPr>
        <w:t>Язык и культура.</w:t>
      </w:r>
    </w:p>
    <w:p w14:paraId="69319D8B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Языковые единицы с национально-культурным компонентом в изучаемых текстах.</w:t>
      </w:r>
    </w:p>
    <w:p w14:paraId="2F75DB3A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Работа с текстами о языках России.</w:t>
      </w:r>
    </w:p>
    <w:p w14:paraId="576811F7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9.2. Текст.</w:t>
      </w:r>
    </w:p>
    <w:p w14:paraId="4E861F06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Определение типов текстов (повествование, описание, рассуждение). </w:t>
      </w:r>
    </w:p>
    <w:p w14:paraId="0A611169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Составление собственных текстов заданного типа.</w:t>
      </w:r>
    </w:p>
    <w:p w14:paraId="48E58FA8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Составление собственных текстов по заданным заглавиям.</w:t>
      </w:r>
    </w:p>
    <w:p w14:paraId="29C507CF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bookmarkStart w:id="2" w:name="_Toc513715925"/>
      <w:bookmarkStart w:id="3" w:name="_Toc37780050"/>
      <w:bookmarkStart w:id="4" w:name="_Toc37780430"/>
      <w:bookmarkStart w:id="5" w:name="_Toc37854600"/>
      <w:bookmarkStart w:id="6" w:name="_Toc513715941"/>
      <w:bookmarkStart w:id="7" w:name="_Toc37780054"/>
      <w:bookmarkStart w:id="8" w:name="_Toc37780434"/>
      <w:r w:rsidRPr="003A0B66">
        <w:rPr>
          <w:rFonts w:eastAsia="Times New Roman" w:cs="Times New Roman"/>
          <w:szCs w:val="28"/>
        </w:rPr>
        <w:t>9.3. Разделы науки о языке.</w:t>
      </w:r>
    </w:p>
    <w:p w14:paraId="06C959A2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9.3.1. Орфоэпия.</w:t>
      </w:r>
    </w:p>
    <w:p w14:paraId="75804FA0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Нарушение орфоэпических норм</w:t>
      </w:r>
      <w:r w:rsidRPr="003A0B66">
        <w:rPr>
          <w:rFonts w:eastAsia="Calibri" w:cs="Times New Roman"/>
          <w:szCs w:val="28"/>
        </w:rPr>
        <w:t xml:space="preserve">. </w:t>
      </w:r>
    </w:p>
    <w:p w14:paraId="567B9AAB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Особенности словесного ударения в татарском языке.</w:t>
      </w:r>
    </w:p>
    <w:p w14:paraId="5EE9818A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9.3.2. Орфография.</w:t>
      </w:r>
    </w:p>
    <w:p w14:paraId="3F1B68CB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bCs/>
          <w:szCs w:val="28"/>
          <w:shd w:val="clear" w:color="auto" w:fill="FFFFFF"/>
          <w:lang w:val="tt-RU"/>
        </w:rPr>
        <w:t>Сложные</w:t>
      </w:r>
      <w:r w:rsidRPr="003A0B66">
        <w:rPr>
          <w:rFonts w:eastAsia="Calibri" w:cs="Times New Roman"/>
          <w:szCs w:val="28"/>
          <w:shd w:val="clear" w:color="auto" w:fill="FFFFFF"/>
          <w:lang w:val="tt-RU"/>
        </w:rPr>
        <w:t xml:space="preserve"> </w:t>
      </w:r>
      <w:r w:rsidRPr="003A0B66">
        <w:rPr>
          <w:rFonts w:eastAsia="Calibri" w:cs="Times New Roman"/>
          <w:bCs/>
          <w:szCs w:val="28"/>
          <w:shd w:val="clear" w:color="auto" w:fill="FFFFFF"/>
          <w:lang w:val="tt-RU"/>
        </w:rPr>
        <w:t>случаи орфографии</w:t>
      </w:r>
      <w:bookmarkEnd w:id="2"/>
      <w:bookmarkEnd w:id="3"/>
      <w:bookmarkEnd w:id="4"/>
      <w:bookmarkEnd w:id="5"/>
      <w:r w:rsidRPr="003A0B66">
        <w:rPr>
          <w:rFonts w:eastAsia="Calibri" w:cs="Times New Roman"/>
          <w:szCs w:val="28"/>
        </w:rPr>
        <w:t xml:space="preserve">. </w:t>
      </w:r>
    </w:p>
    <w:p w14:paraId="19900F89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Присоединение окончаний к заимствованиям.</w:t>
      </w:r>
    </w:p>
    <w:p w14:paraId="46B0C1CD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>9.3.3. Морфология.</w:t>
      </w:r>
    </w:p>
    <w:p w14:paraId="0607B6CF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Имя прилагательное. Субстантивация прилагательных. Изменение имён прилагательных по падежам. </w:t>
      </w:r>
    </w:p>
    <w:p w14:paraId="70FCD4CD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Спрягаемые и неспрягаемые формы глагола. Инфинитив. Причастие. Деепричастие. </w:t>
      </w:r>
    </w:p>
    <w:p w14:paraId="2E7C9FC1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Служебные части речи. Послелоги. Союзы. </w:t>
      </w:r>
    </w:p>
    <w:p w14:paraId="7E097C83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Модальные части речи.</w:t>
      </w:r>
    </w:p>
    <w:p w14:paraId="4CFA9FC8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9.3.4. Синтаксис. Пунктуация.</w:t>
      </w:r>
    </w:p>
    <w:p w14:paraId="45D08E9A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Виды сложных предложений: сложносочинённые и сложноподчинённые предложения. </w:t>
      </w:r>
    </w:p>
    <w:p w14:paraId="6CFB86B4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0B66">
        <w:rPr>
          <w:rFonts w:eastAsia="Calibri" w:cs="Times New Roman"/>
          <w:szCs w:val="28"/>
          <w:lang w:val="tt-RU"/>
        </w:rPr>
        <w:t xml:space="preserve">Главная и придаточная часть сложноподчинённого предложения. </w:t>
      </w:r>
    </w:p>
    <w:p w14:paraId="086BA2A7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0B66">
        <w:rPr>
          <w:rFonts w:eastAsia="Times New Roman" w:cs="Times New Roman"/>
          <w:szCs w:val="28"/>
        </w:rPr>
        <w:t>Синтетическое сложноподчинённое предложение</w:t>
      </w:r>
      <w:r w:rsidRPr="003A0B66">
        <w:rPr>
          <w:rFonts w:eastAsia="Calibri" w:cs="Times New Roman"/>
          <w:szCs w:val="28"/>
          <w:lang w:val="tt-RU"/>
        </w:rPr>
        <w:t xml:space="preserve">. </w:t>
      </w:r>
      <w:r w:rsidRPr="003A0B66">
        <w:rPr>
          <w:rFonts w:eastAsia="Calibri" w:cs="Times New Roman"/>
          <w:szCs w:val="28"/>
        </w:rPr>
        <w:t>Синтетические средства связи</w:t>
      </w:r>
      <w:r w:rsidRPr="003A0B66">
        <w:rPr>
          <w:rFonts w:eastAsia="Calibri" w:cs="Times New Roman"/>
          <w:szCs w:val="28"/>
          <w:lang w:val="tt-RU"/>
        </w:rPr>
        <w:t xml:space="preserve">. </w:t>
      </w:r>
    </w:p>
    <w:p w14:paraId="244B8C81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0B66">
        <w:rPr>
          <w:rFonts w:eastAsia="Times New Roman" w:cs="Times New Roman"/>
          <w:szCs w:val="28"/>
        </w:rPr>
        <w:lastRenderedPageBreak/>
        <w:t>Аналитическое сложноподчинённое предложение</w:t>
      </w:r>
      <w:bookmarkEnd w:id="6"/>
      <w:bookmarkEnd w:id="7"/>
      <w:bookmarkEnd w:id="8"/>
      <w:r w:rsidRPr="003A0B66">
        <w:rPr>
          <w:rFonts w:eastAsia="Calibri" w:cs="Times New Roman"/>
          <w:szCs w:val="28"/>
          <w:lang w:val="tt-RU"/>
        </w:rPr>
        <w:t xml:space="preserve">. Аналитические средства связи. </w:t>
      </w:r>
    </w:p>
    <w:p w14:paraId="0159EE4F" w14:textId="3CA97D28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0B66">
        <w:rPr>
          <w:rFonts w:eastAsia="Times New Roman" w:cs="Times New Roman"/>
          <w:szCs w:val="28"/>
        </w:rPr>
        <w:t xml:space="preserve">Виды придаточных частей </w:t>
      </w:r>
      <w:r w:rsidR="000D5D74" w:rsidRPr="003A0B66">
        <w:rPr>
          <w:rFonts w:eastAsia="Times New Roman" w:cs="Times New Roman"/>
          <w:szCs w:val="28"/>
        </w:rPr>
        <w:t>сложноподчинённого</w:t>
      </w:r>
      <w:r w:rsidRPr="003A0B66">
        <w:rPr>
          <w:rFonts w:eastAsia="Times New Roman" w:cs="Times New Roman"/>
          <w:szCs w:val="28"/>
        </w:rPr>
        <w:t xml:space="preserve"> предложения: подлежащные, </w:t>
      </w:r>
      <w:proofErr w:type="spellStart"/>
      <w:r w:rsidRPr="003A0B66">
        <w:rPr>
          <w:rFonts w:eastAsia="Times New Roman" w:cs="Times New Roman"/>
          <w:szCs w:val="28"/>
        </w:rPr>
        <w:t>сказуемные</w:t>
      </w:r>
      <w:proofErr w:type="spellEnd"/>
      <w:r w:rsidRPr="003A0B66">
        <w:rPr>
          <w:rFonts w:eastAsia="Times New Roman" w:cs="Times New Roman"/>
          <w:szCs w:val="28"/>
        </w:rPr>
        <w:t>, дополнительные, определительные, времени</w:t>
      </w:r>
      <w:r w:rsidRPr="003A0B66">
        <w:rPr>
          <w:rFonts w:eastAsia="Calibri" w:cs="Times New Roman"/>
          <w:szCs w:val="28"/>
          <w:lang w:val="tt-RU"/>
        </w:rPr>
        <w:t xml:space="preserve">, места, </w:t>
      </w:r>
      <w:r w:rsidRPr="003A0B66">
        <w:rPr>
          <w:rFonts w:eastAsia="Times New Roman" w:cs="Times New Roman"/>
          <w:szCs w:val="28"/>
        </w:rPr>
        <w:t>образа действия</w:t>
      </w:r>
      <w:r w:rsidRPr="003A0B66">
        <w:rPr>
          <w:rFonts w:eastAsia="Calibri" w:cs="Times New Roman"/>
          <w:szCs w:val="28"/>
          <w:lang w:val="tt-RU"/>
        </w:rPr>
        <w:t xml:space="preserve">, </w:t>
      </w:r>
      <w:r w:rsidRPr="003A0B66">
        <w:rPr>
          <w:rFonts w:eastAsia="Times New Roman" w:cs="Times New Roman"/>
          <w:szCs w:val="28"/>
        </w:rPr>
        <w:t>меры и степени</w:t>
      </w:r>
      <w:r w:rsidRPr="003A0B66">
        <w:rPr>
          <w:rFonts w:eastAsia="Calibri" w:cs="Times New Roman"/>
          <w:szCs w:val="28"/>
          <w:lang w:val="tt-RU"/>
        </w:rPr>
        <w:t xml:space="preserve">, цели, </w:t>
      </w:r>
      <w:r w:rsidRPr="003A0B66">
        <w:rPr>
          <w:rFonts w:eastAsia="Times New Roman" w:cs="Times New Roman"/>
          <w:szCs w:val="28"/>
        </w:rPr>
        <w:t>причины</w:t>
      </w:r>
      <w:r w:rsidRPr="003A0B66">
        <w:rPr>
          <w:rFonts w:eastAsia="Calibri" w:cs="Times New Roman"/>
          <w:szCs w:val="28"/>
          <w:lang w:val="tt-RU"/>
        </w:rPr>
        <w:t>, условия, уступки.</w:t>
      </w:r>
    </w:p>
    <w:p w14:paraId="7217FE1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10. Содержание обучения в 9 классе.</w:t>
      </w:r>
    </w:p>
    <w:p w14:paraId="1D7B13A5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3A0B66">
        <w:rPr>
          <w:rFonts w:cs="Times New Roman"/>
          <w:szCs w:val="28"/>
        </w:rPr>
        <w:t xml:space="preserve">10.1. Общие сведения о языке. </w:t>
      </w:r>
      <w:r w:rsidRPr="003A0B66">
        <w:rPr>
          <w:rFonts w:eastAsia="Times New Roman" w:cs="Times New Roman"/>
          <w:szCs w:val="28"/>
        </w:rPr>
        <w:t>Язык и речь.</w:t>
      </w:r>
    </w:p>
    <w:p w14:paraId="15AD5FCF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  <w:shd w:val="clear" w:color="auto" w:fill="FFFFFF"/>
        </w:rPr>
      </w:pPr>
      <w:r w:rsidRPr="003A0B66">
        <w:rPr>
          <w:rFonts w:eastAsia="Times New Roman" w:cs="Times New Roman"/>
          <w:szCs w:val="28"/>
          <w:shd w:val="clear" w:color="auto" w:fill="FFFFFF"/>
        </w:rPr>
        <w:t>Общая информация о стилях речи, их особенностях.</w:t>
      </w:r>
    </w:p>
    <w:p w14:paraId="37414AE3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  <w:shd w:val="clear" w:color="auto" w:fill="FFFFFF"/>
        </w:rPr>
      </w:pPr>
      <w:r w:rsidRPr="003A0B66">
        <w:rPr>
          <w:rFonts w:eastAsia="Times New Roman" w:cs="Times New Roman"/>
          <w:szCs w:val="28"/>
          <w:shd w:val="clear" w:color="auto" w:fill="FFFFFF"/>
        </w:rPr>
        <w:t>Работа с текстами о языковых группах мира.</w:t>
      </w:r>
    </w:p>
    <w:p w14:paraId="5EE2B344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10.2. Разделы науки о языке. </w:t>
      </w:r>
    </w:p>
    <w:p w14:paraId="3A041883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10.2.1. Фонетика (повторение изученного материала в 5</w:t>
      </w:r>
      <w:r w:rsidRPr="003A0B66">
        <w:rPr>
          <w:rFonts w:eastAsia="Calibri" w:cs="Times New Roman"/>
          <w:szCs w:val="28"/>
        </w:rPr>
        <w:t>-</w:t>
      </w:r>
      <w:r w:rsidRPr="003A0B66">
        <w:rPr>
          <w:rFonts w:eastAsia="Times New Roman" w:cs="Times New Roman"/>
          <w:szCs w:val="28"/>
        </w:rPr>
        <w:t>8 классах).</w:t>
      </w:r>
    </w:p>
    <w:p w14:paraId="4A2D2724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Гласные и согласные звуки</w:t>
      </w:r>
      <w:r w:rsidRPr="003A0B66">
        <w:rPr>
          <w:rFonts w:eastAsia="Calibri" w:cs="Times New Roman"/>
          <w:szCs w:val="28"/>
        </w:rPr>
        <w:t xml:space="preserve">. </w:t>
      </w:r>
    </w:p>
    <w:p w14:paraId="414369D8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Изменения в системе гласных звуков татарского языка</w:t>
      </w:r>
      <w:r w:rsidRPr="003A0B66">
        <w:rPr>
          <w:rFonts w:eastAsia="Calibri" w:cs="Times New Roman"/>
          <w:szCs w:val="28"/>
        </w:rPr>
        <w:t xml:space="preserve">. </w:t>
      </w:r>
    </w:p>
    <w:p w14:paraId="52404E2C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Изменения в системе согласных звуков татарского языка</w:t>
      </w:r>
      <w:r w:rsidRPr="003A0B66">
        <w:rPr>
          <w:rFonts w:eastAsia="Calibri" w:cs="Times New Roman"/>
          <w:szCs w:val="28"/>
        </w:rPr>
        <w:t xml:space="preserve">. </w:t>
      </w:r>
    </w:p>
    <w:p w14:paraId="0803CB80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10.2.2. Лексикология.</w:t>
      </w:r>
    </w:p>
    <w:p w14:paraId="14A294FD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Диалектизмы</w:t>
      </w:r>
      <w:r w:rsidRPr="003A0B66">
        <w:rPr>
          <w:rFonts w:eastAsia="Calibri" w:cs="Times New Roman"/>
          <w:szCs w:val="28"/>
        </w:rPr>
        <w:t xml:space="preserve">. </w:t>
      </w:r>
    </w:p>
    <w:p w14:paraId="3C3A7D2F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 xml:space="preserve">Профессионализмы. </w:t>
      </w:r>
    </w:p>
    <w:p w14:paraId="2AE154A9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Устаревшие слова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</w:rPr>
        <w:t>Неологизмы.</w:t>
      </w:r>
    </w:p>
    <w:p w14:paraId="2179900B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  <w:lang w:val="tt-RU"/>
        </w:rPr>
        <w:t>Лексический анализ слова</w:t>
      </w:r>
      <w:r w:rsidRPr="003A0B66">
        <w:rPr>
          <w:rFonts w:eastAsia="Calibri" w:cs="Times New Roman"/>
          <w:szCs w:val="28"/>
        </w:rPr>
        <w:t xml:space="preserve">. </w:t>
      </w:r>
    </w:p>
    <w:p w14:paraId="4F97B5C2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10.2.3. </w:t>
      </w:r>
      <w:proofErr w:type="spellStart"/>
      <w:r w:rsidRPr="003A0B66">
        <w:rPr>
          <w:rFonts w:eastAsia="Times New Roman" w:cs="Times New Roman"/>
          <w:szCs w:val="28"/>
        </w:rPr>
        <w:t>Морфемика</w:t>
      </w:r>
      <w:proofErr w:type="spellEnd"/>
      <w:r w:rsidRPr="003A0B66">
        <w:rPr>
          <w:rFonts w:eastAsia="Times New Roman" w:cs="Times New Roman"/>
          <w:szCs w:val="28"/>
        </w:rPr>
        <w:t xml:space="preserve"> и словообразование.</w:t>
      </w:r>
    </w:p>
    <w:p w14:paraId="0A24C36C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Способы словообразования в татарском языке.</w:t>
      </w:r>
    </w:p>
    <w:p w14:paraId="3F69C7F2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b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 xml:space="preserve">10.2.4. Морфология </w:t>
      </w:r>
      <w:r w:rsidRPr="003A0B66">
        <w:rPr>
          <w:rFonts w:eastAsia="Times New Roman" w:cs="Times New Roman"/>
          <w:szCs w:val="28"/>
        </w:rPr>
        <w:t>(повторение изученного материала в 5-8 классах).</w:t>
      </w:r>
    </w:p>
    <w:p w14:paraId="58287437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Самостоятельные </w:t>
      </w:r>
      <w:bookmarkStart w:id="9" w:name="_Toc513715945"/>
      <w:r w:rsidRPr="003A0B66">
        <w:rPr>
          <w:rFonts w:eastAsia="Times New Roman" w:cs="Times New Roman"/>
          <w:szCs w:val="28"/>
        </w:rPr>
        <w:t>части речи</w:t>
      </w:r>
      <w:bookmarkEnd w:id="9"/>
      <w:r w:rsidRPr="003A0B66">
        <w:rPr>
          <w:rFonts w:eastAsia="Calibri" w:cs="Times New Roman"/>
          <w:szCs w:val="28"/>
        </w:rPr>
        <w:t xml:space="preserve">. </w:t>
      </w:r>
    </w:p>
    <w:p w14:paraId="22FF5200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Имя существительное</w:t>
      </w:r>
      <w:r w:rsidRPr="003A0B66">
        <w:rPr>
          <w:rFonts w:eastAsia="Calibri" w:cs="Times New Roman"/>
          <w:szCs w:val="28"/>
        </w:rPr>
        <w:t xml:space="preserve">. Категория падежа. Категория принадлежности. Склонение существительных с окончанием принадлежности по падежам. </w:t>
      </w:r>
    </w:p>
    <w:p w14:paraId="37F992AE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Имя прилагательное. Степени сравнения прилагательных</w:t>
      </w:r>
      <w:r w:rsidRPr="003A0B66">
        <w:rPr>
          <w:rFonts w:eastAsia="Calibri" w:cs="Times New Roman"/>
          <w:szCs w:val="28"/>
        </w:rPr>
        <w:t xml:space="preserve">. </w:t>
      </w:r>
    </w:p>
    <w:p w14:paraId="7C7CFE64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Местоимение</w:t>
      </w:r>
      <w:r w:rsidRPr="003A0B66">
        <w:rPr>
          <w:rFonts w:eastAsia="Calibri" w:cs="Times New Roman"/>
          <w:szCs w:val="28"/>
        </w:rPr>
        <w:t xml:space="preserve">. </w:t>
      </w:r>
    </w:p>
    <w:p w14:paraId="623832B8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Имя числительное. </w:t>
      </w:r>
      <w:r w:rsidRPr="003A0B66">
        <w:rPr>
          <w:rFonts w:eastAsia="Calibri" w:cs="Times New Roman"/>
          <w:color w:val="000000"/>
          <w:szCs w:val="28"/>
        </w:rPr>
        <w:t>Разряды числительных</w:t>
      </w:r>
      <w:r w:rsidRPr="003A0B66">
        <w:rPr>
          <w:rFonts w:eastAsia="Calibri" w:cs="Times New Roman"/>
          <w:szCs w:val="28"/>
        </w:rPr>
        <w:t xml:space="preserve">. </w:t>
      </w:r>
    </w:p>
    <w:p w14:paraId="20FEA85E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Наречие.</w:t>
      </w:r>
    </w:p>
    <w:p w14:paraId="648DEAB9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Звукоподражательные слова. </w:t>
      </w:r>
    </w:p>
    <w:p w14:paraId="3372AD79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lastRenderedPageBreak/>
        <w:t xml:space="preserve">Вспомогательные глаголы. </w:t>
      </w:r>
    </w:p>
    <w:p w14:paraId="5175D4DF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Предикативные слова.</w:t>
      </w:r>
    </w:p>
    <w:p w14:paraId="307447A7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>10.2.5. Синтаксис.</w:t>
      </w:r>
    </w:p>
    <w:p w14:paraId="77EDA6EF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Сложносочинённые предложения</w:t>
      </w:r>
      <w:r w:rsidRPr="003A0B66">
        <w:rPr>
          <w:rFonts w:eastAsia="Calibri" w:cs="Times New Roman"/>
          <w:szCs w:val="28"/>
        </w:rPr>
        <w:t xml:space="preserve">. </w:t>
      </w:r>
    </w:p>
    <w:p w14:paraId="732A13C9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Сложноподчинённые предложения</w:t>
      </w:r>
      <w:r w:rsidRPr="003A0B66">
        <w:rPr>
          <w:rFonts w:eastAsia="Calibri" w:cs="Times New Roman"/>
          <w:szCs w:val="28"/>
        </w:rPr>
        <w:t xml:space="preserve">. </w:t>
      </w:r>
    </w:p>
    <w:p w14:paraId="3045F4B1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Виды сложноподчинённых предложений</w:t>
      </w:r>
      <w:r w:rsidRPr="003A0B66">
        <w:rPr>
          <w:rFonts w:eastAsia="Calibri" w:cs="Times New Roman"/>
          <w:szCs w:val="28"/>
        </w:rPr>
        <w:t xml:space="preserve">. </w:t>
      </w:r>
    </w:p>
    <w:p w14:paraId="06C8E8B8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Сложноподчинённые предложения в татарском и русском языках.</w:t>
      </w:r>
    </w:p>
    <w:p w14:paraId="64949A15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10.2.6. Стилистика.</w:t>
      </w:r>
    </w:p>
    <w:p w14:paraId="33E7FD28" w14:textId="77777777" w:rsidR="00712B94" w:rsidRPr="003A0B66" w:rsidRDefault="00712B94" w:rsidP="00712B94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Использование словосочетаний и предложений в речи. Стилистическая окраска слов.</w:t>
      </w:r>
    </w:p>
    <w:p w14:paraId="65E7C617" w14:textId="77777777" w:rsidR="00712B94" w:rsidRPr="003A0B66" w:rsidRDefault="00712B94" w:rsidP="00712B94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Научный, официально-деловой, разговорный, публицистический, литературно-художественный стили.</w:t>
      </w:r>
    </w:p>
    <w:p w14:paraId="07A7430A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 Планируемые результаты освоения программы по родному (татарскому) языку на уровне основного общего образования.</w:t>
      </w:r>
    </w:p>
    <w:p w14:paraId="36C39294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11.1. 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14:paraId="07DAF73C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1) гражданского воспитания:</w:t>
      </w:r>
    </w:p>
    <w:p w14:paraId="764B6680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3A0B66">
        <w:rPr>
          <w:rFonts w:cs="Times New Roman"/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14:paraId="45A8350F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неприятие любых форм экстремизма, дискриминации;</w:t>
      </w:r>
    </w:p>
    <w:p w14:paraId="61086454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понимание роли различных социальных институтов в жизни человека;</w:t>
      </w:r>
    </w:p>
    <w:p w14:paraId="19FDC93A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3A0B66">
        <w:rPr>
          <w:rFonts w:cs="Times New Roman"/>
          <w:szCs w:val="28"/>
        </w:rPr>
        <w:br/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14:paraId="381D805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 xml:space="preserve">готовность к разнообразной совместной деятельности, стремление </w:t>
      </w:r>
      <w:r w:rsidRPr="003A0B66">
        <w:rPr>
          <w:rFonts w:cs="Times New Roman"/>
          <w:szCs w:val="28"/>
        </w:rPr>
        <w:br/>
        <w:t>к взаимопониманию и взаимопомощи, активное участие в школьном самоуправлении;</w:t>
      </w:r>
    </w:p>
    <w:p w14:paraId="5ED0CA37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3A0B66">
        <w:rPr>
          <w:rFonts w:cs="Times New Roman"/>
          <w:szCs w:val="28"/>
        </w:rPr>
        <w:t>волонтёрство</w:t>
      </w:r>
      <w:proofErr w:type="spellEnd"/>
      <w:r w:rsidRPr="003A0B66">
        <w:rPr>
          <w:rFonts w:cs="Times New Roman"/>
          <w:szCs w:val="28"/>
        </w:rPr>
        <w:t>);</w:t>
      </w:r>
    </w:p>
    <w:p w14:paraId="0AEA8690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2) патриотического воспитания:</w:t>
      </w:r>
    </w:p>
    <w:p w14:paraId="6238E8F9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3A0B66">
        <w:rPr>
          <w:rFonts w:cs="Times New Roman"/>
          <w:szCs w:val="28"/>
        </w:rPr>
        <w:br/>
        <w:t xml:space="preserve">и многоконфессиональном обществе, понимание роли родного (татарского) языка </w:t>
      </w:r>
      <w:r w:rsidRPr="003A0B66">
        <w:rPr>
          <w:rFonts w:cs="Times New Roman"/>
          <w:szCs w:val="28"/>
        </w:rPr>
        <w:br/>
        <w:t xml:space="preserve">в жизни народа, проявление интереса к познанию родного (татарского) языка, </w:t>
      </w:r>
      <w:r w:rsidRPr="003A0B66">
        <w:rPr>
          <w:rFonts w:cs="Times New Roman"/>
          <w:szCs w:val="28"/>
        </w:rPr>
        <w:br/>
        <w:t xml:space="preserve"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</w:t>
      </w:r>
      <w:r w:rsidRPr="003A0B66">
        <w:rPr>
          <w:rFonts w:cs="Times New Roman"/>
          <w:szCs w:val="28"/>
        </w:rPr>
        <w:br/>
        <w:t xml:space="preserve">и природному наследию и памятникам, традициям разных народов, проживающих </w:t>
      </w:r>
      <w:r w:rsidRPr="003A0B66">
        <w:rPr>
          <w:rFonts w:cs="Times New Roman"/>
          <w:szCs w:val="28"/>
        </w:rPr>
        <w:br/>
        <w:t>в родной стране;</w:t>
      </w:r>
    </w:p>
    <w:p w14:paraId="3C4E8E2C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3) духовно-нравственного воспитания:</w:t>
      </w:r>
    </w:p>
    <w:p w14:paraId="2CB0EF2C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3A0B66">
        <w:rPr>
          <w:rFonts w:cs="Times New Roman"/>
          <w:szCs w:val="28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3A0B66">
        <w:rPr>
          <w:rFonts w:cs="Times New Roman"/>
          <w:szCs w:val="28"/>
        </w:rPr>
        <w:br/>
        <w:t>и общественного пространства;</w:t>
      </w:r>
    </w:p>
    <w:p w14:paraId="1AD445E0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4) эстетического воспитания:</w:t>
      </w:r>
    </w:p>
    <w:p w14:paraId="5C89628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3A0B66">
        <w:rPr>
          <w:rFonts w:cs="Times New Roman"/>
          <w:szCs w:val="28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1D95280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3A0B66">
        <w:rPr>
          <w:rFonts w:cs="Times New Roman"/>
          <w:szCs w:val="28"/>
        </w:rPr>
        <w:br/>
        <w:t>в разных видах искусства;</w:t>
      </w:r>
    </w:p>
    <w:p w14:paraId="7E2CCE8E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 xml:space="preserve">5) физического воспитания, формирования культуры здоровья </w:t>
      </w:r>
      <w:r w:rsidRPr="003A0B66">
        <w:rPr>
          <w:rFonts w:cs="Times New Roman"/>
          <w:szCs w:val="28"/>
        </w:rPr>
        <w:br/>
        <w:t>и эмоционального благополучия:</w:t>
      </w:r>
    </w:p>
    <w:p w14:paraId="17FD2B21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3A0B66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Pr="003A0B66">
        <w:rPr>
          <w:rFonts w:cs="Times New Roman"/>
          <w:szCs w:val="28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666C491C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633D92E2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C38CE87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умение принимать себя и других, не осуждая;</w:t>
      </w:r>
    </w:p>
    <w:p w14:paraId="3A57F67F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</w:t>
      </w:r>
      <w:proofErr w:type="spellStart"/>
      <w:r w:rsidRPr="003A0B66">
        <w:rPr>
          <w:rFonts w:cs="Times New Roman"/>
          <w:szCs w:val="28"/>
        </w:rPr>
        <w:t>сформированность</w:t>
      </w:r>
      <w:proofErr w:type="spellEnd"/>
      <w:r w:rsidRPr="003A0B66">
        <w:rPr>
          <w:rFonts w:cs="Times New Roman"/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14:paraId="5B983DBA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6) трудового воспитания:</w:t>
      </w:r>
    </w:p>
    <w:p w14:paraId="7A84EF5E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8DFF171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3A0B66">
        <w:rPr>
          <w:rFonts w:cs="Times New Roman"/>
          <w:szCs w:val="28"/>
        </w:rPr>
        <w:br/>
        <w:t xml:space="preserve">с деятельностью филологов, журналистов, писателей, уважение к труду </w:t>
      </w:r>
      <w:r w:rsidRPr="003A0B66">
        <w:rPr>
          <w:rFonts w:cs="Times New Roman"/>
          <w:szCs w:val="28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3A0B66">
        <w:rPr>
          <w:rFonts w:cs="Times New Roman"/>
          <w:szCs w:val="28"/>
        </w:rPr>
        <w:br/>
        <w:t>и общественных интересов и потребностей;</w:t>
      </w:r>
    </w:p>
    <w:p w14:paraId="223E657A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умение рассказать о своих планах на будущее;</w:t>
      </w:r>
    </w:p>
    <w:p w14:paraId="4EC7C299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7) экологического воспитания:</w:t>
      </w:r>
    </w:p>
    <w:p w14:paraId="60815A25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3A0B66">
        <w:rPr>
          <w:rFonts w:cs="Times New Roman"/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5D6C333A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3A0B66">
        <w:rPr>
          <w:rFonts w:cs="Times New Roman"/>
          <w:szCs w:val="28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3A0B66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14:paraId="1AF62698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8) ценности научного познания:</w:t>
      </w:r>
    </w:p>
    <w:p w14:paraId="7033459F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3A0B66">
        <w:rPr>
          <w:rFonts w:cs="Times New Roman"/>
          <w:szCs w:val="28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3A0B66">
        <w:rPr>
          <w:rFonts w:cs="Times New Roman"/>
          <w:szCs w:val="28"/>
        </w:rPr>
        <w:br/>
        <w:t>и стремление совершенствовать пути достижения индивидуального и коллективного благополучия.</w:t>
      </w:r>
    </w:p>
    <w:p w14:paraId="7A02CBA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9) адаптации обучающегося к изменяющимся условиям социальной </w:t>
      </w:r>
      <w:r w:rsidRPr="003A0B66">
        <w:rPr>
          <w:rFonts w:cs="Times New Roman"/>
          <w:szCs w:val="28"/>
        </w:rPr>
        <w:br/>
        <w:t>и природной среды:</w:t>
      </w:r>
    </w:p>
    <w:p w14:paraId="584B1530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3A0B66">
        <w:rPr>
          <w:rFonts w:cs="Times New Roman"/>
          <w:szCs w:val="28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5378BEB5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14:paraId="5A3911A6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5A66FCB9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3A0B66">
        <w:rPr>
          <w:rFonts w:cs="Times New Roman"/>
          <w:szCs w:val="28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14:paraId="3BFA22DE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умение оперировать основными понятиями, терминами и представлениями </w:t>
      </w:r>
      <w:r w:rsidRPr="003A0B66">
        <w:rPr>
          <w:rFonts w:cs="Times New Roman"/>
          <w:szCs w:val="28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3A0B66">
        <w:rPr>
          <w:rFonts w:cs="Times New Roman"/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14:paraId="06187A71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741DE1B7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оценивать ситуацию стресса, корректировать принимаемые решения </w:t>
      </w:r>
      <w:r w:rsidRPr="003A0B66">
        <w:rPr>
          <w:rFonts w:cs="Times New Roman"/>
          <w:szCs w:val="28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3A0B66">
        <w:rPr>
          <w:rFonts w:cs="Times New Roman"/>
          <w:szCs w:val="28"/>
        </w:rPr>
        <w:br/>
        <w:t>в отсутствие гарантий успеха.</w:t>
      </w:r>
    </w:p>
    <w:p w14:paraId="3969312D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11.2. 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13906364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2541B737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14:paraId="651E822F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E7530AB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3A0B66">
        <w:rPr>
          <w:rFonts w:cs="Times New Roman"/>
          <w:szCs w:val="28"/>
        </w:rPr>
        <w:br/>
        <w:t>и противоречий;</w:t>
      </w:r>
    </w:p>
    <w:p w14:paraId="50D90A07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14:paraId="31629CB0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F21E63A" w14:textId="4359BFEF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самостоятельно выбирать способ решения учебной задачи при работе </w:t>
      </w:r>
      <w:r w:rsidRPr="003A0B66">
        <w:rPr>
          <w:rFonts w:cs="Times New Roman"/>
          <w:szCs w:val="28"/>
        </w:rPr>
        <w:br/>
        <w:t xml:space="preserve">с разными типами текстов, разными единицами языка, сравнивая варианты решения и выбирая оптимальный вариант с учётом самостоятельно </w:t>
      </w:r>
      <w:r w:rsidR="000D5D74" w:rsidRPr="003A0B66">
        <w:rPr>
          <w:rFonts w:cs="Times New Roman"/>
          <w:szCs w:val="28"/>
        </w:rPr>
        <w:t>выделенных</w:t>
      </w:r>
      <w:r w:rsidRPr="003A0B66">
        <w:rPr>
          <w:rFonts w:cs="Times New Roman"/>
          <w:szCs w:val="28"/>
        </w:rPr>
        <w:t xml:space="preserve"> критериев.</w:t>
      </w:r>
    </w:p>
    <w:p w14:paraId="428A1430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46355C77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использовать вопросы как исследовательский инструмент познания </w:t>
      </w:r>
      <w:r w:rsidRPr="003A0B66">
        <w:rPr>
          <w:rFonts w:cs="Times New Roman"/>
          <w:szCs w:val="28"/>
        </w:rPr>
        <w:br/>
        <w:t>в языковом образовании;</w:t>
      </w:r>
    </w:p>
    <w:p w14:paraId="082911B5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формулировать вопросы, фиксирующие несоответствие между реальным </w:t>
      </w:r>
      <w:r w:rsidRPr="003A0B66">
        <w:rPr>
          <w:rFonts w:cs="Times New Roman"/>
          <w:szCs w:val="28"/>
        </w:rPr>
        <w:br/>
        <w:t xml:space="preserve">и желательным состоянием ситуации, и самостоятельно устанавливать искомое </w:t>
      </w:r>
      <w:r w:rsidRPr="003A0B66">
        <w:rPr>
          <w:rFonts w:cs="Times New Roman"/>
          <w:szCs w:val="28"/>
        </w:rPr>
        <w:br/>
        <w:t>и данное;</w:t>
      </w:r>
    </w:p>
    <w:p w14:paraId="2A990361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B2363AC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составлять алгоритм действий и использовать его для решения учебных задач;</w:t>
      </w:r>
    </w:p>
    <w:p w14:paraId="27B3A99C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Pr="003A0B66">
        <w:rPr>
          <w:rFonts w:cs="Times New Roman"/>
          <w:szCs w:val="28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14:paraId="327E7D45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3998915D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прогнозировать возможное дальнейшее развитие процессов, событий </w:t>
      </w:r>
      <w:r w:rsidRPr="003A0B66">
        <w:rPr>
          <w:rFonts w:cs="Times New Roman"/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D0D79B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11.2.3. У обучающегося будут сформированы следующие умения работать </w:t>
      </w:r>
      <w:r w:rsidRPr="003A0B66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7902847E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70A1C60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09366531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использовать различные виды </w:t>
      </w:r>
      <w:proofErr w:type="spellStart"/>
      <w:r w:rsidRPr="003A0B66">
        <w:rPr>
          <w:rFonts w:cs="Times New Roman"/>
          <w:szCs w:val="28"/>
        </w:rPr>
        <w:t>аудирования</w:t>
      </w:r>
      <w:proofErr w:type="spellEnd"/>
      <w:r w:rsidRPr="003A0B66">
        <w:rPr>
          <w:rFonts w:cs="Times New Roman"/>
          <w:szCs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06D4C546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2BA0B1F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ED76E80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3A0B66">
        <w:rPr>
          <w:rFonts w:cs="Times New Roman"/>
          <w:szCs w:val="28"/>
        </w:rPr>
        <w:br/>
        <w:t>в зависимости от коммуникативной установки;</w:t>
      </w:r>
    </w:p>
    <w:p w14:paraId="39B6F952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B8789F1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эффективно запоминать и систематизировать информацию.</w:t>
      </w:r>
    </w:p>
    <w:p w14:paraId="59C3C382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11.2.4. У обучающегося будут сформированы следующие умения общения </w:t>
      </w:r>
      <w:r w:rsidRPr="003A0B66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14:paraId="46302DB7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3A0B66">
        <w:rPr>
          <w:rFonts w:cs="Times New Roman"/>
          <w:szCs w:val="28"/>
        </w:rPr>
        <w:br/>
        <w:t xml:space="preserve">с условиями и целями общения; выражать себя (свою точку зрения) в диалогах </w:t>
      </w:r>
      <w:r w:rsidRPr="003A0B66">
        <w:rPr>
          <w:rFonts w:cs="Times New Roman"/>
          <w:szCs w:val="28"/>
        </w:rPr>
        <w:br/>
      </w:r>
      <w:r w:rsidRPr="003A0B66">
        <w:rPr>
          <w:rFonts w:cs="Times New Roman"/>
          <w:szCs w:val="28"/>
        </w:rPr>
        <w:lastRenderedPageBreak/>
        <w:t>и дискуссиях, в устной монологической речи и в письменных текстах на родном (татарском) языке;</w:t>
      </w:r>
    </w:p>
    <w:p w14:paraId="41569701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распознавать невербальные средства общения, понимать значение социальных знаков;</w:t>
      </w:r>
    </w:p>
    <w:p w14:paraId="31EBCCD1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14:paraId="3E1D4465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3A0B66">
        <w:rPr>
          <w:rFonts w:cs="Times New Roman"/>
          <w:szCs w:val="28"/>
        </w:rPr>
        <w:br/>
        <w:t>к собеседнику и в корректной форме формулировать свои возражения;</w:t>
      </w:r>
    </w:p>
    <w:p w14:paraId="03D5A1B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5A8FCB0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EF2A94E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2E55E61C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самостоятельно выбирать формат выступления с учётом цели презентации </w:t>
      </w:r>
      <w:r w:rsidRPr="003A0B66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06992AB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5D2C836F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выявлять проблемы для решения в учебных и жизненных ситуациях;</w:t>
      </w:r>
    </w:p>
    <w:p w14:paraId="0FBB26F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19D1E1CA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3A0B66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14:paraId="23CFCDFD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самостоятельно составлять план действий, вносить необходимые коррективы </w:t>
      </w:r>
      <w:r w:rsidRPr="003A0B66">
        <w:rPr>
          <w:rFonts w:cs="Times New Roman"/>
          <w:szCs w:val="28"/>
        </w:rPr>
        <w:br/>
        <w:t>в ходе его реализации;</w:t>
      </w:r>
    </w:p>
    <w:p w14:paraId="761E20F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делать выбор и брать ответственность за решение.</w:t>
      </w:r>
    </w:p>
    <w:p w14:paraId="7CE2F366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29A08A44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3A0B66">
        <w:rPr>
          <w:rFonts w:cs="Times New Roman"/>
          <w:szCs w:val="28"/>
        </w:rPr>
        <w:t>самомотивации</w:t>
      </w:r>
      <w:proofErr w:type="spellEnd"/>
      <w:r w:rsidRPr="003A0B66">
        <w:rPr>
          <w:rFonts w:cs="Times New Roman"/>
          <w:szCs w:val="28"/>
        </w:rPr>
        <w:t xml:space="preserve"> и рефлексии;</w:t>
      </w:r>
    </w:p>
    <w:p w14:paraId="0EE5101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давать адекватную оценку учебной ситуации и предлагать план её изменения;</w:t>
      </w:r>
    </w:p>
    <w:p w14:paraId="04A65351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BD6F68E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объяснять причины достижения (</w:t>
      </w:r>
      <w:proofErr w:type="spellStart"/>
      <w:r w:rsidRPr="003A0B66">
        <w:rPr>
          <w:rFonts w:cs="Times New Roman"/>
          <w:szCs w:val="28"/>
        </w:rPr>
        <w:t>недостижения</w:t>
      </w:r>
      <w:proofErr w:type="spellEnd"/>
      <w:r w:rsidRPr="003A0B66">
        <w:rPr>
          <w:rFonts w:cs="Times New Roman"/>
          <w:szCs w:val="28"/>
        </w:rPr>
        <w:t xml:space="preserve"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3A0B66">
        <w:rPr>
          <w:rFonts w:cs="Times New Roman"/>
          <w:szCs w:val="28"/>
        </w:rPr>
        <w:br/>
        <w:t xml:space="preserve">с учётом целей и условий общения; оценивать соответствие результата цели </w:t>
      </w:r>
      <w:r w:rsidRPr="003A0B66">
        <w:rPr>
          <w:rFonts w:cs="Times New Roman"/>
          <w:szCs w:val="28"/>
        </w:rPr>
        <w:br/>
        <w:t>и условиям общения;</w:t>
      </w:r>
    </w:p>
    <w:p w14:paraId="00BDA545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развивать способность управлять собственными эмоциями и эмоциями других;</w:t>
      </w:r>
    </w:p>
    <w:p w14:paraId="0679E8F7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14:paraId="0DEAF53F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регулировать способ выражения собственных эмоций;</w:t>
      </w:r>
    </w:p>
    <w:p w14:paraId="09CF22A0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осознанно относиться к другому человеку и его мнению;</w:t>
      </w:r>
    </w:p>
    <w:p w14:paraId="6A701930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признавать своё и чужое право на ошибку;</w:t>
      </w:r>
    </w:p>
    <w:p w14:paraId="69833A41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принимать себя и других, не осуждая;</w:t>
      </w:r>
    </w:p>
    <w:p w14:paraId="6A5ED0A3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проявлять открытость;</w:t>
      </w:r>
    </w:p>
    <w:p w14:paraId="5276F52D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осознавать невозможность контролировать всё вокруг.</w:t>
      </w:r>
    </w:p>
    <w:p w14:paraId="38A891C5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11.2.7. У обучающегося будут сформированы следующие умения совместной деятельности:</w:t>
      </w:r>
    </w:p>
    <w:p w14:paraId="35ED04EA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0E25062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532B576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уметь обобщать мнения нескольких людей, проявлять готовность руководить, выполнять поручения, подчиняться;</w:t>
      </w:r>
    </w:p>
    <w:p w14:paraId="6568655A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710526B4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6DAAAEA4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3A0B66">
        <w:rPr>
          <w:rFonts w:cs="Times New Roman"/>
          <w:szCs w:val="28"/>
        </w:rPr>
        <w:br/>
        <w:t>к представлению отчёта перед группой.</w:t>
      </w:r>
    </w:p>
    <w:p w14:paraId="47FAAF1B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11.3. Предметные результаты изучения родного (татарского) языка. К концу обучения в 5 классе обучающийся научится:</w:t>
      </w:r>
    </w:p>
    <w:p w14:paraId="771C7D71" w14:textId="77777777" w:rsidR="00712B94" w:rsidRPr="003A0B66" w:rsidRDefault="00712B94" w:rsidP="00712B94">
      <w:pPr>
        <w:widowControl w:val="0"/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0B66">
        <w:rPr>
          <w:rFonts w:eastAsia="Calibri" w:cs="Times New Roman"/>
          <w:szCs w:val="28"/>
          <w:lang w:eastAsia="ru-RU"/>
        </w:rPr>
        <w:t xml:space="preserve">владеть различными видами монолога (повествование, описание, рассуждение) и диалога (побуждение к действию, обмен мнениями, установление </w:t>
      </w:r>
      <w:r w:rsidRPr="003A0B66">
        <w:rPr>
          <w:rFonts w:eastAsia="Calibri" w:cs="Times New Roman"/>
          <w:szCs w:val="28"/>
          <w:lang w:eastAsia="ru-RU"/>
        </w:rPr>
        <w:br/>
        <w:t>и регулирование межличностных отношений);</w:t>
      </w:r>
    </w:p>
    <w:p w14:paraId="1B0541B4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val="tt-RU" w:eastAsia="ru-RU"/>
        </w:rPr>
        <w:t>формулировать вопросы по содержанию текста и отвечать на них;</w:t>
      </w:r>
    </w:p>
    <w:p w14:paraId="33B64E5D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составлять собственные тексты, пользуясь материалом урока, образцом, ключевыми словами, вопросами или планом;</w:t>
      </w:r>
    </w:p>
    <w:p w14:paraId="73E9138F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14:paraId="4FA0439E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правильно, </w:t>
      </w:r>
      <w:r w:rsidRPr="003A0B66">
        <w:rPr>
          <w:rFonts w:eastAsia="Calibri" w:cs="Times New Roman"/>
          <w:szCs w:val="28"/>
        </w:rPr>
        <w:t>бегло</w:t>
      </w:r>
      <w:r w:rsidRPr="003A0B66">
        <w:rPr>
          <w:rFonts w:eastAsia="Times New Roman" w:cs="Times New Roman"/>
          <w:szCs w:val="28"/>
        </w:rPr>
        <w:t>, осознанно и выразительно читать тексты на татарском языке</w:t>
      </w:r>
      <w:r w:rsidRPr="003A0B66">
        <w:rPr>
          <w:rFonts w:eastAsia="Calibri" w:cs="Times New Roman"/>
          <w:szCs w:val="28"/>
        </w:rPr>
        <w:t>;</w:t>
      </w:r>
    </w:p>
    <w:p w14:paraId="524EE92D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письменно выполнять</w:t>
      </w:r>
      <w:r w:rsidRPr="003A0B66">
        <w:rPr>
          <w:rFonts w:eastAsia="Calibri" w:cs="Times New Roman"/>
          <w:b/>
          <w:szCs w:val="28"/>
        </w:rPr>
        <w:t xml:space="preserve"> </w:t>
      </w:r>
      <w:r w:rsidRPr="003A0B66">
        <w:rPr>
          <w:rFonts w:eastAsia="Calibri" w:cs="Times New Roman"/>
          <w:szCs w:val="28"/>
        </w:rPr>
        <w:t xml:space="preserve">языковые (фонетические, лексические </w:t>
      </w:r>
      <w:r w:rsidRPr="003A0B66">
        <w:rPr>
          <w:rFonts w:eastAsia="Calibri" w:cs="Times New Roman"/>
          <w:szCs w:val="28"/>
        </w:rPr>
        <w:br/>
        <w:t>и грамматические) упражнения;</w:t>
      </w:r>
    </w:p>
    <w:p w14:paraId="385448F4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Calibri" w:cs="Times New Roman"/>
          <w:szCs w:val="28"/>
        </w:rPr>
        <w:t>владеть видами</w:t>
      </w:r>
      <w:r w:rsidRPr="003A0B66">
        <w:rPr>
          <w:rFonts w:eastAsia="Times New Roman" w:cs="Times New Roman"/>
          <w:szCs w:val="28"/>
          <w:lang w:val="tt-RU" w:eastAsia="ru-RU"/>
        </w:rPr>
        <w:t xml:space="preserve"> устной и письменной речи;</w:t>
      </w:r>
    </w:p>
    <w:p w14:paraId="147F77CF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различать понятия «язык» и «речь», виды речи и формы речи</w:t>
      </w:r>
      <w:r w:rsidRPr="003A0B66">
        <w:rPr>
          <w:rFonts w:eastAsia="Times New Roman" w:cs="Times New Roman"/>
          <w:szCs w:val="28"/>
          <w:lang w:val="tt-RU" w:eastAsia="ru-RU"/>
        </w:rPr>
        <w:t xml:space="preserve">: диалог </w:t>
      </w:r>
      <w:r w:rsidRPr="003A0B66">
        <w:rPr>
          <w:rFonts w:eastAsia="Times New Roman" w:cs="Times New Roman"/>
          <w:szCs w:val="28"/>
          <w:lang w:val="tt-RU" w:eastAsia="ru-RU"/>
        </w:rPr>
        <w:br/>
        <w:t>и монолог;</w:t>
      </w:r>
    </w:p>
    <w:p w14:paraId="7923F864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lastRenderedPageBreak/>
        <w:t>определять значение закона сингармонизма, различать нёбную и губную гармонию;</w:t>
      </w:r>
    </w:p>
    <w:p w14:paraId="73FD1D5E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применять правила правописания букв, обозначающих сочетание двух звуков: е, ё, ю, я;</w:t>
      </w:r>
    </w:p>
    <w:p w14:paraId="505CA7E4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различать ударный слог, логическое ударение; </w:t>
      </w:r>
    </w:p>
    <w:p w14:paraId="0DA1C2B4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14:paraId="11B723F3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правильно произносить звуки и сочетания звуков, ставить ударения в словах </w:t>
      </w:r>
      <w:r w:rsidRPr="003A0B66">
        <w:rPr>
          <w:rFonts w:eastAsia="Times New Roman" w:cs="Times New Roman"/>
          <w:szCs w:val="28"/>
          <w:lang w:eastAsia="ru-RU"/>
        </w:rPr>
        <w:br/>
        <w:t>в соответствии с нормами современного татарского литературного языка;</w:t>
      </w:r>
    </w:p>
    <w:p w14:paraId="39EAC95D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проводить фонетический анализ слова;</w:t>
      </w:r>
    </w:p>
    <w:p w14:paraId="7F3BD570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t xml:space="preserve">использовать алфавит при работе со словарями, справочниками, каталогами; </w:t>
      </w:r>
    </w:p>
    <w:p w14:paraId="35783607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определять лексическое значение слова с помощью словаря;</w:t>
      </w:r>
    </w:p>
    <w:p w14:paraId="5FBD8C9F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использовать в речи синонимы, антонимы, омонимы;</w:t>
      </w:r>
    </w:p>
    <w:p w14:paraId="05C8A70D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распознавать в речи фразеологизмы, определять их значение;</w:t>
      </w:r>
    </w:p>
    <w:p w14:paraId="7DBD57CA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различать исконные слова, арабско-персидские, европейские, русские заимствования;</w:t>
      </w:r>
    </w:p>
    <w:p w14:paraId="63DDD7D1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Calibri" w:cs="Times New Roman"/>
          <w:bCs/>
          <w:szCs w:val="28"/>
          <w:shd w:val="clear" w:color="auto" w:fill="FFFFFF"/>
        </w:rPr>
        <w:t>выделять</w:t>
      </w:r>
      <w:r w:rsidRPr="003A0B66">
        <w:rPr>
          <w:rFonts w:eastAsia="Calibri" w:cs="Times New Roman"/>
          <w:szCs w:val="28"/>
          <w:shd w:val="clear" w:color="auto" w:fill="FFFFFF"/>
        </w:rPr>
        <w:t xml:space="preserve"> </w:t>
      </w:r>
      <w:r w:rsidRPr="003A0B66">
        <w:rPr>
          <w:rFonts w:eastAsia="Times New Roman" w:cs="Times New Roman"/>
          <w:szCs w:val="28"/>
          <w:lang w:eastAsia="ru-RU"/>
        </w:rPr>
        <w:t>корень, аффикс, основу</w:t>
      </w:r>
      <w:r w:rsidRPr="003A0B66">
        <w:rPr>
          <w:rFonts w:eastAsia="Calibri" w:cs="Times New Roman"/>
          <w:szCs w:val="28"/>
          <w:shd w:val="clear" w:color="auto" w:fill="FFFFFF"/>
        </w:rPr>
        <w:t xml:space="preserve"> в словах </w:t>
      </w:r>
      <w:r w:rsidRPr="003A0B66">
        <w:rPr>
          <w:rFonts w:eastAsia="Calibri" w:cs="Times New Roman"/>
          <w:bCs/>
          <w:szCs w:val="28"/>
          <w:shd w:val="clear" w:color="auto" w:fill="FFFFFF"/>
        </w:rPr>
        <w:t>разных</w:t>
      </w:r>
      <w:r w:rsidRPr="003A0B66">
        <w:rPr>
          <w:rFonts w:eastAsia="Calibri" w:cs="Times New Roman"/>
          <w:szCs w:val="28"/>
          <w:shd w:val="clear" w:color="auto" w:fill="FFFFFF"/>
        </w:rPr>
        <w:t xml:space="preserve"> </w:t>
      </w:r>
      <w:r w:rsidRPr="003A0B66">
        <w:rPr>
          <w:rFonts w:eastAsia="Calibri" w:cs="Times New Roman"/>
          <w:bCs/>
          <w:szCs w:val="28"/>
          <w:shd w:val="clear" w:color="auto" w:fill="FFFFFF"/>
        </w:rPr>
        <w:t>частей</w:t>
      </w:r>
      <w:r w:rsidRPr="003A0B66">
        <w:rPr>
          <w:rFonts w:eastAsia="Calibri" w:cs="Times New Roman"/>
          <w:szCs w:val="28"/>
          <w:shd w:val="clear" w:color="auto" w:fill="FFFFFF"/>
        </w:rPr>
        <w:t xml:space="preserve"> </w:t>
      </w:r>
      <w:r w:rsidRPr="003A0B66">
        <w:rPr>
          <w:rFonts w:eastAsia="Calibri" w:cs="Times New Roman"/>
          <w:bCs/>
          <w:szCs w:val="28"/>
          <w:shd w:val="clear" w:color="auto" w:fill="FFFFFF"/>
        </w:rPr>
        <w:t>речи;</w:t>
      </w:r>
    </w:p>
    <w:p w14:paraId="50AD5B72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различать формообразующие и словообразующие аффиксы;</w:t>
      </w:r>
    </w:p>
    <w:p w14:paraId="2599FB2F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проводить морфемный и словообразовательный анализ слов;</w:t>
      </w:r>
    </w:p>
    <w:p w14:paraId="1F45FA97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различать части речи: самостоятельные и служебные;</w:t>
      </w:r>
    </w:p>
    <w:p w14:paraId="5AAB3564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3A0B66">
        <w:rPr>
          <w:rFonts w:eastAsia="Times New Roman" w:cs="Times New Roman"/>
          <w:szCs w:val="28"/>
          <w:lang w:eastAsia="ru-RU"/>
        </w:rPr>
        <w:br/>
        <w:t>и синтаксические функции имени существительного, объяснять его роль в речи;</w:t>
      </w:r>
    </w:p>
    <w:p w14:paraId="752C228E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определять категорию падежа и принадлежности в именах существительных;</w:t>
      </w:r>
    </w:p>
    <w:p w14:paraId="39368AA3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3A0B66">
        <w:rPr>
          <w:rFonts w:eastAsia="Times New Roman" w:cs="Times New Roman"/>
          <w:szCs w:val="28"/>
          <w:lang w:eastAsia="ru-RU"/>
        </w:rPr>
        <w:br/>
        <w:t xml:space="preserve">и синтаксические функции имени прилагательного, объяснять его роль в речи; </w:t>
      </w:r>
    </w:p>
    <w:p w14:paraId="7C715C2A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образовывать сравнительную, превосходную, уменьшительную степень имён прилагательных;</w:t>
      </w:r>
    </w:p>
    <w:p w14:paraId="23E9A601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3A0B66">
        <w:rPr>
          <w:rFonts w:eastAsia="Times New Roman" w:cs="Times New Roman"/>
          <w:szCs w:val="28"/>
          <w:lang w:eastAsia="ru-RU"/>
        </w:rPr>
        <w:br/>
        <w:t>и синтаксические функции местоимения;</w:t>
      </w:r>
    </w:p>
    <w:p w14:paraId="559239D2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склонять личные местоимения по падежам;</w:t>
      </w:r>
    </w:p>
    <w:p w14:paraId="65C115BD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lastRenderedPageBreak/>
        <w:t>распознавать указательные местоимения;</w:t>
      </w:r>
    </w:p>
    <w:p w14:paraId="3B6BD571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3A0B66">
        <w:rPr>
          <w:rFonts w:eastAsia="Times New Roman" w:cs="Times New Roman"/>
          <w:szCs w:val="28"/>
          <w:lang w:eastAsia="ru-RU"/>
        </w:rPr>
        <w:br/>
        <w:t>и синтаксические функции количественных, порядковых числительных;</w:t>
      </w:r>
    </w:p>
    <w:p w14:paraId="32E82B77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3A0B66">
        <w:rPr>
          <w:rFonts w:eastAsia="Times New Roman" w:cs="Times New Roman"/>
          <w:szCs w:val="28"/>
          <w:lang w:eastAsia="ru-RU"/>
        </w:rPr>
        <w:br/>
        <w:t>и синтаксические функции глагола в изъявительном наклонении, объяснять его роль в речи;</w:t>
      </w:r>
    </w:p>
    <w:p w14:paraId="0FD83ECA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образовывать временные формы изъявительного наклонения глагола;</w:t>
      </w:r>
    </w:p>
    <w:p w14:paraId="75ED7497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различать спряжение глаголов изъявительного наклонения настоящего, прошедшего (определённого и неопределённого) и будущего (определённого </w:t>
      </w:r>
      <w:r w:rsidRPr="003A0B66">
        <w:rPr>
          <w:rFonts w:eastAsia="Times New Roman" w:cs="Times New Roman"/>
          <w:szCs w:val="28"/>
          <w:lang w:eastAsia="ru-RU"/>
        </w:rPr>
        <w:br/>
        <w:t>и неопределённого) времени в положительном и отрицательном аспектах;</w:t>
      </w:r>
    </w:p>
    <w:p w14:paraId="319EC150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eastAsia="ru-RU"/>
        </w:rPr>
        <w:t>проводить морфологический анализ изученных частей речи;</w:t>
      </w:r>
    </w:p>
    <w:p w14:paraId="326AE8AA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t>различат</w:t>
      </w:r>
      <w:r w:rsidRPr="003A0B66">
        <w:rPr>
          <w:rFonts w:eastAsia="Times New Roman" w:cs="Times New Roman"/>
          <w:szCs w:val="28"/>
          <w:lang w:eastAsia="ru-RU"/>
        </w:rPr>
        <w:t xml:space="preserve">ь послелоги и послеложные слова; </w:t>
      </w:r>
    </w:p>
    <w:p w14:paraId="4A6C89FD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употреблять послелоги со словами в различных падежных формах;</w:t>
      </w:r>
    </w:p>
    <w:p w14:paraId="40F68CA5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распознавать частицы;</w:t>
      </w:r>
    </w:p>
    <w:p w14:paraId="4D7E78B2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распознавать союзы;</w:t>
      </w:r>
    </w:p>
    <w:p w14:paraId="07E92DF1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находить главные члены предложения: подлежащее и сказуемое;</w:t>
      </w:r>
    </w:p>
    <w:p w14:paraId="179431E6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различать главные и второстепенные члены предложения; </w:t>
      </w:r>
    </w:p>
    <w:p w14:paraId="2B4AF2A3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распознавать распространённые и нераспространённые предложения; </w:t>
      </w:r>
    </w:p>
    <w:p w14:paraId="754B25E3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орфографические ошибки и исправлять их; </w:t>
      </w:r>
    </w:p>
    <w:p w14:paraId="5EF96B07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соблюдать нормы речевого этикета в ситуациях учебного и бытового общения;</w:t>
      </w:r>
    </w:p>
    <w:p w14:paraId="218BC53C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речи.</w:t>
      </w:r>
    </w:p>
    <w:p w14:paraId="0A1A5289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11.4. Предметные результаты изучения родного (татарского) языка. К концу обучения в 6 классе обучающийся научится:</w:t>
      </w:r>
    </w:p>
    <w:p w14:paraId="2EDD0D0A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участвовать в диалогах, беседах, дискуссиях на различные темы;</w:t>
      </w:r>
    </w:p>
    <w:p w14:paraId="714A061B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подробно и сжато передавать содержание прочитанных текстов;</w:t>
      </w:r>
    </w:p>
    <w:p w14:paraId="3FD932F8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воспринимать на слух и понимать основное содержание аудиотекстов </w:t>
      </w:r>
      <w:r w:rsidRPr="003A0B66">
        <w:rPr>
          <w:rFonts w:cs="Times New Roman"/>
          <w:szCs w:val="28"/>
          <w:lang w:val="tt-RU"/>
        </w:rPr>
        <w:br/>
        <w:t>и видеотекстов;</w:t>
      </w:r>
    </w:p>
    <w:p w14:paraId="0A8522FF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читать и находить нужную информацию в текстах;</w:t>
      </w:r>
    </w:p>
    <w:p w14:paraId="309C4E61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определять тему и основную мысль текста;</w:t>
      </w:r>
    </w:p>
    <w:p w14:paraId="7777AC7C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lastRenderedPageBreak/>
        <w:t xml:space="preserve">корректировать заданные тексты с учётом правильности, богатства </w:t>
      </w:r>
      <w:r w:rsidRPr="003A0B66">
        <w:rPr>
          <w:rFonts w:cs="Times New Roman"/>
          <w:szCs w:val="28"/>
          <w:lang w:val="tt-RU"/>
        </w:rPr>
        <w:br/>
        <w:t>и выразительности письменной речи;</w:t>
      </w:r>
    </w:p>
    <w:p w14:paraId="45211BAA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писать тексты с опорой на картину, произведение искусства;</w:t>
      </w:r>
    </w:p>
    <w:p w14:paraId="222F2419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14:paraId="058896AC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различать гласные переднего и заднего ряда; огублённые и неогублённые;</w:t>
      </w:r>
    </w:p>
    <w:p w14:paraId="6408F1D0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давать полную характеристику гласным звукам;</w:t>
      </w:r>
    </w:p>
    <w:p w14:paraId="4631B4A5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распознавать виды гармонии гласных;</w:t>
      </w:r>
    </w:p>
    <w:p w14:paraId="7BEBEFFC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правильно употреблять звук [ʼ] (гамза); </w:t>
      </w:r>
    </w:p>
    <w:p w14:paraId="256292C8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определять качественные характеристики согласных звуков; </w:t>
      </w:r>
    </w:p>
    <w:p w14:paraId="51A5BC6D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определять правописание букв, обозначающих сочетание двух звуков, правописание букв ъ и ь;</w:t>
      </w:r>
    </w:p>
    <w:p w14:paraId="5E3A7D29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использовать словарь синонимов и антонимов;</w:t>
      </w:r>
    </w:p>
    <w:p w14:paraId="04E06664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проводить лексический анализ слова;</w:t>
      </w:r>
    </w:p>
    <w:p w14:paraId="2FC4AB4C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образовывать однокоренные слова;</w:t>
      </w:r>
    </w:p>
    <w:p w14:paraId="26EC5974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склонять существительные с окончанием принадлежности по падежам;</w:t>
      </w:r>
    </w:p>
    <w:p w14:paraId="54307E9F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распознавать личные, указательные, вопросительные, притяжательные местоимения; </w:t>
      </w:r>
    </w:p>
    <w:p w14:paraId="63767E8A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распознавать разряды числительных (количественные, порядковые, собирательные, приблизительные, разделительные);</w:t>
      </w:r>
    </w:p>
    <w:p w14:paraId="53E159BC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14:paraId="073C66D4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определять общее значение, употребление в речи повелительного, условного наклонений глагола; </w:t>
      </w:r>
    </w:p>
    <w:p w14:paraId="33418B37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употреблять в речи звукоподражательные слова, междометия, модальные слова и частицы;</w:t>
      </w:r>
    </w:p>
    <w:p w14:paraId="7486794B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находить и самостоятельно составлять предложения с однородными членами; </w:t>
      </w:r>
    </w:p>
    <w:p w14:paraId="65E83AEA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находить второстепенные члены предложения (определение, дополнение, обстоятельство);</w:t>
      </w:r>
    </w:p>
    <w:p w14:paraId="192908D7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находить вводные слова, обращения, правильно употреблять их в речи; </w:t>
      </w:r>
    </w:p>
    <w:p w14:paraId="5644CDD0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lastRenderedPageBreak/>
        <w:t>проводить синтаксический анализ простого предложения;</w:t>
      </w:r>
    </w:p>
    <w:p w14:paraId="289876C3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ставить знаки препинания в простом предложении;</w:t>
      </w:r>
    </w:p>
    <w:p w14:paraId="7C10D447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14:paraId="2CACA5E6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11.5. Предметные результаты изучения родного (татарского) языка. К концу обучения в 7 классе обучающийся научится:</w:t>
      </w:r>
    </w:p>
    <w:p w14:paraId="76653700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передавать содержание текста с изменением лица рассказчика;</w:t>
      </w:r>
    </w:p>
    <w:p w14:paraId="23FC0206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понимать текст как речевое произведение, выявлять его структуру, особенности абзацного членения;</w:t>
      </w:r>
    </w:p>
    <w:p w14:paraId="15E65FF2" w14:textId="577BFC18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давать </w:t>
      </w:r>
      <w:r w:rsidR="000D5D74" w:rsidRPr="003A0B66">
        <w:rPr>
          <w:rFonts w:cs="Times New Roman"/>
          <w:szCs w:val="28"/>
        </w:rPr>
        <w:t>развёрнутые</w:t>
      </w:r>
      <w:r w:rsidRPr="003A0B66">
        <w:rPr>
          <w:rFonts w:cs="Times New Roman"/>
          <w:szCs w:val="28"/>
        </w:rPr>
        <w:t xml:space="preserve"> ответы на вопросы;</w:t>
      </w:r>
    </w:p>
    <w:p w14:paraId="41FB907E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делать сопоставительный анализ гласных звуков татарского и русского языков;</w:t>
      </w:r>
    </w:p>
    <w:p w14:paraId="6AE319D9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делать сопоставительный анализ согласных звуков татарского и русского языков;</w:t>
      </w:r>
    </w:p>
    <w:p w14:paraId="25637F23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правильно ставить ударение в заимствованных словах;</w:t>
      </w:r>
    </w:p>
    <w:p w14:paraId="75112B5E" w14:textId="2223FAD1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работать с толковым </w:t>
      </w:r>
      <w:r w:rsidR="000D5D74" w:rsidRPr="003A0B66">
        <w:rPr>
          <w:rFonts w:cs="Times New Roman"/>
          <w:szCs w:val="28"/>
        </w:rPr>
        <w:t>словарём</w:t>
      </w:r>
      <w:r w:rsidRPr="003A0B66">
        <w:rPr>
          <w:rFonts w:cs="Times New Roman"/>
          <w:szCs w:val="28"/>
        </w:rPr>
        <w:t xml:space="preserve"> татарского языка;</w:t>
      </w:r>
    </w:p>
    <w:p w14:paraId="2EB9A432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распознавать неопределённые, определительные и отрицательные местоимения;</w:t>
      </w:r>
    </w:p>
    <w:p w14:paraId="22DCCD22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определять неспрягаемые формы глагола (инфинитив, имя действия, причастие, деепричастие);</w:t>
      </w:r>
    </w:p>
    <w:p w14:paraId="0BB66952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распознавать наречия, разряды наречий (наречия образа действия, меры </w:t>
      </w:r>
      <w:r w:rsidRPr="003A0B66">
        <w:rPr>
          <w:rFonts w:cs="Times New Roman"/>
          <w:szCs w:val="28"/>
        </w:rPr>
        <w:br/>
        <w:t>и степени, сравнения, места, времени, цели),</w:t>
      </w:r>
    </w:p>
    <w:p w14:paraId="6FF32BB4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выявлять синтаксическую роль наречий в предложении;</w:t>
      </w:r>
    </w:p>
    <w:p w14:paraId="5EE08C14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применять способы передачи чужой речи;</w:t>
      </w:r>
    </w:p>
    <w:p w14:paraId="676AC67C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распознавать прямую и косвенную речь;</w:t>
      </w:r>
    </w:p>
    <w:p w14:paraId="064D807B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формулировать предложения с прямой речью;</w:t>
      </w:r>
    </w:p>
    <w:p w14:paraId="6646A4B4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преобразовывать прямую речь в косвенную речь;</w:t>
      </w:r>
    </w:p>
    <w:p w14:paraId="3F298C2B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определять признаки сложного предложения;</w:t>
      </w:r>
    </w:p>
    <w:p w14:paraId="37F33459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различать и правильно строить простое и сложное предложение </w:t>
      </w:r>
      <w:r w:rsidRPr="003A0B66">
        <w:rPr>
          <w:rFonts w:cs="Times New Roman"/>
          <w:szCs w:val="28"/>
        </w:rPr>
        <w:br/>
        <w:t>с сочинительными союзами.</w:t>
      </w:r>
    </w:p>
    <w:p w14:paraId="082C154C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11.6. Предметные результаты изучения родного (татарского) языка. К концу обучения в 8 классе обучающийся научится:</w:t>
      </w:r>
    </w:p>
    <w:p w14:paraId="1E39CBB8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3A0B66">
        <w:rPr>
          <w:rFonts w:eastAsia="Calibri" w:cs="Times New Roman"/>
          <w:iCs/>
          <w:szCs w:val="28"/>
        </w:rPr>
        <w:t>высказываться в соответствии с предложенной ситуацией общения;</w:t>
      </w:r>
    </w:p>
    <w:p w14:paraId="2A4913C8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14:paraId="5088B380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составлять собственные тексты по заданным заглавиям;</w:t>
      </w:r>
    </w:p>
    <w:p w14:paraId="275B1928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делать краткие выписки из текста для использования их в собственных высказываниях;</w:t>
      </w:r>
    </w:p>
    <w:p w14:paraId="6CE0DD55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14:paraId="099802DD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  <w:shd w:val="clear" w:color="auto" w:fill="FFFFFF"/>
        </w:rPr>
      </w:pPr>
      <w:r w:rsidRPr="003A0B66">
        <w:rPr>
          <w:rFonts w:eastAsia="Times New Roman" w:cs="Times New Roman"/>
          <w:szCs w:val="28"/>
          <w:lang w:eastAsia="ru-RU"/>
        </w:rPr>
        <w:t>п</w:t>
      </w:r>
      <w:r w:rsidRPr="003A0B66">
        <w:rPr>
          <w:rFonts w:eastAsia="Calibri" w:cs="Times New Roman"/>
          <w:szCs w:val="28"/>
        </w:rPr>
        <w:t>рисоединять окончания к заимствованиям;</w:t>
      </w:r>
    </w:p>
    <w:p w14:paraId="27B28ADD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случаи </w:t>
      </w:r>
      <w:r w:rsidRPr="003A0B66">
        <w:rPr>
          <w:rFonts w:eastAsia="Times New Roman" w:cs="Times New Roman"/>
          <w:szCs w:val="28"/>
        </w:rPr>
        <w:t>субстантивации прилагательных;</w:t>
      </w:r>
    </w:p>
    <w:p w14:paraId="07860B11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изменять субстантивированные имена прилагательные по падежам;</w:t>
      </w:r>
    </w:p>
    <w:p w14:paraId="3C63494B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различать сложносочинённое и сложноподчинённое предложения;</w:t>
      </w:r>
    </w:p>
    <w:p w14:paraId="47FF8BFA" w14:textId="77777777" w:rsidR="00712B94" w:rsidRPr="003A0B66" w:rsidRDefault="00712B94" w:rsidP="00712B94">
      <w:pPr>
        <w:shd w:val="clear" w:color="auto" w:fill="FFFFFF"/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выделять главную и придаточную части сложноподчинённого предложения;</w:t>
      </w:r>
    </w:p>
    <w:p w14:paraId="31A9C578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определять синтетическое сложноподчинённое предложение, с</w:t>
      </w:r>
      <w:r w:rsidRPr="003A0B66">
        <w:rPr>
          <w:rFonts w:eastAsia="Times New Roman" w:cs="Times New Roman"/>
          <w:szCs w:val="28"/>
          <w:lang w:eastAsia="ru-RU"/>
        </w:rPr>
        <w:t>интетические средства связи;</w:t>
      </w:r>
    </w:p>
    <w:p w14:paraId="590969A7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распознавать а</w:t>
      </w:r>
      <w:r w:rsidRPr="003A0B66">
        <w:rPr>
          <w:rFonts w:eastAsia="Times New Roman" w:cs="Times New Roman"/>
          <w:szCs w:val="28"/>
        </w:rPr>
        <w:t>налитическое сложноподчинённое предложение, аналитические средства связи;</w:t>
      </w:r>
    </w:p>
    <w:p w14:paraId="59271C6F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выявлять в</w:t>
      </w:r>
      <w:r w:rsidRPr="003A0B66">
        <w:rPr>
          <w:rFonts w:eastAsia="Calibri" w:cs="Times New Roman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14:paraId="4C7AB653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ставить з</w:t>
      </w:r>
      <w:r w:rsidRPr="003A0B66">
        <w:rPr>
          <w:rFonts w:eastAsia="Times New Roman" w:cs="Times New Roman"/>
          <w:szCs w:val="28"/>
        </w:rPr>
        <w:t>наки препинания в сложносочинённых и сложноподчинённых предложениях;</w:t>
      </w:r>
    </w:p>
    <w:p w14:paraId="1AB16C7D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14:paraId="239BC530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представлять родную страну и культуру на татарском языке;</w:t>
      </w:r>
    </w:p>
    <w:p w14:paraId="29E88ABF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понимать особенности использования мимики и жестов в разговорной речи.</w:t>
      </w:r>
    </w:p>
    <w:p w14:paraId="591F7FBA" w14:textId="77777777" w:rsidR="00712B94" w:rsidRPr="003A0B66" w:rsidRDefault="00712B94" w:rsidP="00712B94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11.7. Предметные результаты изучения родного (татарского) языка. К концу обучения в 9 классе обучающийся научится:</w:t>
      </w:r>
    </w:p>
    <w:p w14:paraId="2873E135" w14:textId="77777777" w:rsidR="00712B94" w:rsidRPr="003A0B66" w:rsidRDefault="00712B94" w:rsidP="00712B94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3A0B66">
        <w:rPr>
          <w:rFonts w:eastAsia="Calibri" w:cs="Times New Roman"/>
          <w:iCs/>
          <w:szCs w:val="28"/>
        </w:rPr>
        <w:lastRenderedPageBreak/>
        <w:t>кратко излагать результаты выполненной проектной работы на татарском языке;</w:t>
      </w:r>
    </w:p>
    <w:p w14:paraId="0093718B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извлекать информацию из различных источников, свободно пользоваться лингвистическими словарями, справочной литературой; </w:t>
      </w:r>
    </w:p>
    <w:p w14:paraId="33779952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работать с книгой, статьями из газет и журналов, </w:t>
      </w:r>
      <w:proofErr w:type="spellStart"/>
      <w:r w:rsidRPr="003A0B66">
        <w:rPr>
          <w:rFonts w:eastAsia="Times New Roman" w:cs="Times New Roman"/>
          <w:szCs w:val="28"/>
          <w:lang w:eastAsia="ru-RU"/>
        </w:rPr>
        <w:t>интернет-ресурсами</w:t>
      </w:r>
      <w:proofErr w:type="spellEnd"/>
      <w:r w:rsidRPr="003A0B66">
        <w:rPr>
          <w:rFonts w:eastAsia="Times New Roman" w:cs="Times New Roman"/>
          <w:szCs w:val="28"/>
          <w:lang w:eastAsia="ru-RU"/>
        </w:rPr>
        <w:t xml:space="preserve">; </w:t>
      </w:r>
    </w:p>
    <w:p w14:paraId="0E419EA2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определять профессиональную лексику;</w:t>
      </w:r>
    </w:p>
    <w:p w14:paraId="066F628B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выявлять устаревшие слова; </w:t>
      </w:r>
    </w:p>
    <w:p w14:paraId="7A24145E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распознавать неологизмы;</w:t>
      </w:r>
    </w:p>
    <w:p w14:paraId="552E669A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различать способы словообразования в татарском языке (корневые, производные, составные, парные слова);</w:t>
      </w:r>
    </w:p>
    <w:p w14:paraId="7022FB55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значение и употребление в речи вспомогательных глаголов; </w:t>
      </w:r>
    </w:p>
    <w:p w14:paraId="0910E079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распознавать предикативные слова;</w:t>
      </w:r>
    </w:p>
    <w:p w14:paraId="67802758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употреблять стилистически окрашенную лексику; </w:t>
      </w:r>
    </w:p>
    <w:p w14:paraId="3A724D4F" w14:textId="77777777" w:rsidR="00712B94" w:rsidRPr="003A0B66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определять стили речи (научный, официально-деловой, разговорный, художественный, публицистический);</w:t>
      </w:r>
    </w:p>
    <w:p w14:paraId="4E0CB095" w14:textId="77777777" w:rsidR="00B40E53" w:rsidRPr="00712B94" w:rsidRDefault="00712B94" w:rsidP="00712B9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сопоставлять сложноподчинённые предложения татарского и русского языков.</w:t>
      </w:r>
    </w:p>
    <w:sectPr w:rsidR="00B40E53" w:rsidRPr="00712B94" w:rsidSect="00450285">
      <w:footerReference w:type="default" r:id="rId7"/>
      <w:footerReference w:type="first" r:id="rId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7D58A" w14:textId="77777777" w:rsidR="00FB4674" w:rsidRDefault="00FB4674">
      <w:pPr>
        <w:spacing w:after="0" w:line="240" w:lineRule="auto"/>
      </w:pPr>
      <w:r>
        <w:separator/>
      </w:r>
    </w:p>
  </w:endnote>
  <w:endnote w:type="continuationSeparator" w:id="0">
    <w:p w14:paraId="3D09BD33" w14:textId="77777777" w:rsidR="00FB4674" w:rsidRDefault="00FB4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67164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41A21C0" w14:textId="77777777" w:rsidR="00DE4911" w:rsidRPr="00EA6F6C" w:rsidRDefault="00712B94" w:rsidP="00EA6F6C">
        <w:pPr>
          <w:pStyle w:val="a3"/>
          <w:rPr>
            <w:sz w:val="24"/>
            <w:szCs w:val="24"/>
          </w:rPr>
        </w:pPr>
        <w:r w:rsidRPr="00004302">
          <w:rPr>
            <w:rFonts w:ascii="Times New Roman" w:hAnsi="Times New Roman"/>
            <w:sz w:val="24"/>
            <w:szCs w:val="24"/>
          </w:rPr>
          <w:t>Программа-03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B4E1E" w14:textId="77777777" w:rsidR="00DE4911" w:rsidRPr="00004302" w:rsidRDefault="00712B94">
    <w:pPr>
      <w:pStyle w:val="a3"/>
      <w:rPr>
        <w:sz w:val="24"/>
        <w:szCs w:val="24"/>
      </w:rPr>
    </w:pPr>
    <w:r w:rsidRPr="00004302">
      <w:rPr>
        <w:rFonts w:ascii="Times New Roman" w:hAnsi="Times New Roman"/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63CB7" w14:textId="77777777" w:rsidR="00FB4674" w:rsidRDefault="00FB4674">
      <w:pPr>
        <w:spacing w:after="0" w:line="240" w:lineRule="auto"/>
      </w:pPr>
      <w:r>
        <w:separator/>
      </w:r>
    </w:p>
  </w:footnote>
  <w:footnote w:type="continuationSeparator" w:id="0">
    <w:p w14:paraId="6A6903AA" w14:textId="77777777" w:rsidR="00FB4674" w:rsidRDefault="00FB4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B3736"/>
    <w:multiLevelType w:val="hybridMultilevel"/>
    <w:tmpl w:val="1A00E6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1CFD"/>
    <w:multiLevelType w:val="hybridMultilevel"/>
    <w:tmpl w:val="872419DE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C800333"/>
    <w:multiLevelType w:val="hybridMultilevel"/>
    <w:tmpl w:val="D2F203F2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2953043"/>
    <w:multiLevelType w:val="hybridMultilevel"/>
    <w:tmpl w:val="6142A7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94"/>
    <w:rsid w:val="000931D4"/>
    <w:rsid w:val="000D5D74"/>
    <w:rsid w:val="000E04FA"/>
    <w:rsid w:val="00272A52"/>
    <w:rsid w:val="00510B5A"/>
    <w:rsid w:val="00712B94"/>
    <w:rsid w:val="008344D3"/>
    <w:rsid w:val="00911F01"/>
    <w:rsid w:val="00AF4000"/>
    <w:rsid w:val="00CF3FE4"/>
    <w:rsid w:val="00FB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A33A"/>
  <w15:docId w15:val="{3B84B00D-BEC4-4006-A713-42A7ED7D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94"/>
    <w:pPr>
      <w:spacing w:after="160" w:line="256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2B9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12B9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712B9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12B9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12B94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12B9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12B94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1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12B94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12B94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5613</Words>
  <Characters>31998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Sk</cp:lastModifiedBy>
  <cp:revision>3</cp:revision>
  <dcterms:created xsi:type="dcterms:W3CDTF">2023-02-28T13:22:00Z</dcterms:created>
  <dcterms:modified xsi:type="dcterms:W3CDTF">2023-10-24T17:55:00Z</dcterms:modified>
</cp:coreProperties>
</file>